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85" w:rsidRPr="00BC71FE" w:rsidRDefault="007E2E85" w:rsidP="007E2E85">
      <w:pPr>
        <w:jc w:val="center"/>
        <w:rPr>
          <w:rFonts w:ascii="Bookman Old Style" w:hAnsi="Bookman Old Style"/>
          <w:b/>
          <w:sz w:val="32"/>
          <w:szCs w:val="32"/>
        </w:rPr>
      </w:pPr>
      <w:r w:rsidRPr="00BC71FE">
        <w:rPr>
          <w:rFonts w:ascii="Bookman Old Style" w:hAnsi="Bookman Old Style"/>
          <w:b/>
          <w:sz w:val="32"/>
          <w:szCs w:val="32"/>
        </w:rPr>
        <w:t>Girolamo Cardano</w:t>
      </w:r>
    </w:p>
    <w:p w:rsidR="007E2E85" w:rsidRPr="00BC71FE" w:rsidRDefault="007E2E85" w:rsidP="007E2E85">
      <w:pPr>
        <w:jc w:val="center"/>
        <w:rPr>
          <w:rFonts w:ascii="Bookman Old Style" w:hAnsi="Bookman Old Style"/>
          <w:b/>
          <w:sz w:val="32"/>
          <w:szCs w:val="32"/>
        </w:rPr>
      </w:pPr>
      <w:r w:rsidRPr="00BC71FE">
        <w:rPr>
          <w:rFonts w:ascii="Bookman Old Style" w:hAnsi="Bookman Old Style"/>
          <w:b/>
          <w:i/>
          <w:sz w:val="32"/>
          <w:szCs w:val="32"/>
        </w:rPr>
        <w:t xml:space="preserve">Ars magna, </w:t>
      </w:r>
      <w:r w:rsidRPr="00BC71FE">
        <w:rPr>
          <w:rFonts w:ascii="Bookman Old Style" w:hAnsi="Bookman Old Style"/>
          <w:b/>
          <w:sz w:val="32"/>
          <w:szCs w:val="32"/>
        </w:rPr>
        <w:t>1545</w:t>
      </w:r>
    </w:p>
    <w:p w:rsidR="00BC71FE" w:rsidRDefault="00BC71FE" w:rsidP="00BC71FE">
      <w:pPr>
        <w:jc w:val="both"/>
        <w:rPr>
          <w:rFonts w:ascii="Bookman Old Style" w:hAnsi="Bookman Old Style"/>
          <w:sz w:val="24"/>
          <w:szCs w:val="24"/>
        </w:rPr>
      </w:pPr>
    </w:p>
    <w:p w:rsidR="007E2E85" w:rsidRDefault="00BC71FE" w:rsidP="00BC71FE">
      <w:pPr>
        <w:jc w:val="both"/>
        <w:rPr>
          <w:rFonts w:ascii="Bookman Old Style" w:hAnsi="Bookman Old Style"/>
          <w:sz w:val="24"/>
          <w:szCs w:val="24"/>
        </w:rPr>
      </w:pPr>
      <w:r w:rsidRPr="00BC71FE">
        <w:rPr>
          <w:rFonts w:ascii="Bookman Old Style" w:hAnsi="Bookman Old Style"/>
          <w:sz w:val="24"/>
          <w:szCs w:val="24"/>
        </w:rPr>
        <w:t>Presentiamo qui alcuni passi in cui Cardano tratta delle equazioni di terzo e quarto grado e introduce le cosiddette “radici sofistiche”</w:t>
      </w:r>
      <w:r w:rsidR="00AE1730">
        <w:rPr>
          <w:rFonts w:ascii="Bookman Old Style" w:hAnsi="Bookman Old Style"/>
          <w:sz w:val="24"/>
          <w:szCs w:val="24"/>
        </w:rPr>
        <w:t>.</w:t>
      </w:r>
    </w:p>
    <w:p w:rsidR="00AE1730" w:rsidRPr="00BC71FE" w:rsidRDefault="00AE1730" w:rsidP="00BC71FE">
      <w:pPr>
        <w:jc w:val="both"/>
        <w:rPr>
          <w:rFonts w:ascii="Bookman Old Style" w:hAnsi="Bookman Old Style"/>
          <w:sz w:val="24"/>
          <w:szCs w:val="24"/>
        </w:rPr>
      </w:pPr>
    </w:p>
    <w:p w:rsidR="007E2E85" w:rsidRPr="00BC71FE" w:rsidRDefault="007E2E85" w:rsidP="007E2E85">
      <w:pPr>
        <w:jc w:val="both"/>
        <w:rPr>
          <w:rFonts w:ascii="Bookman Old Style" w:hAnsi="Bookman Old Style"/>
          <w:b/>
          <w:i/>
          <w:sz w:val="28"/>
          <w:szCs w:val="28"/>
        </w:rPr>
      </w:pPr>
      <w:r w:rsidRPr="00BC71FE">
        <w:rPr>
          <w:rFonts w:ascii="Bookman Old Style" w:hAnsi="Bookman Old Style"/>
          <w:b/>
          <w:i/>
          <w:sz w:val="28"/>
          <w:szCs w:val="28"/>
        </w:rPr>
        <w:t>Capitolo XI. Cubo e cose uguale a numero</w:t>
      </w:r>
    </w:p>
    <w:p w:rsidR="007E2E85" w:rsidRPr="00BC71FE" w:rsidRDefault="007E2E85" w:rsidP="007E2E85">
      <w:pPr>
        <w:jc w:val="both"/>
        <w:rPr>
          <w:rFonts w:ascii="Bookman Old Style" w:hAnsi="Bookman Old Style"/>
          <w:sz w:val="24"/>
          <w:szCs w:val="24"/>
        </w:rPr>
      </w:pPr>
      <w:r w:rsidRPr="00BC71FE">
        <w:rPr>
          <w:rFonts w:ascii="Bookman Old Style" w:hAnsi="Bookman Old Style"/>
          <w:sz w:val="24"/>
          <w:szCs w:val="24"/>
        </w:rPr>
        <w:t>Il bolognese Scipione del Ferro ha risolto questo caso già da trent'anni e ha confidato la soluzione al veneto Antonio Maria Fior. Costui,sfidando pubblicamente il bresciano Niccolò Tartaglia, gli ha dato l'opportunità di scoprire a sua volta la formula risolutiva. Tartaglia l'ha poi rivelata a me dopo che l'avevo più volte pregato, ma non mi ha dato la dimostrazione. Con l'aiuto della formula sono riuscito a trovare questa difficil</w:t>
      </w:r>
      <w:r w:rsidR="00041319" w:rsidRPr="00BC71FE">
        <w:rPr>
          <w:rFonts w:ascii="Bookman Old Style" w:hAnsi="Bookman Old Style"/>
          <w:sz w:val="24"/>
          <w:szCs w:val="24"/>
        </w:rPr>
        <w:t xml:space="preserve">e dimostrazione e a proporla qui di </w:t>
      </w:r>
      <w:r w:rsidRPr="00BC71FE">
        <w:rPr>
          <w:rFonts w:ascii="Bookman Old Style" w:hAnsi="Bookman Old Style"/>
          <w:sz w:val="24"/>
          <w:szCs w:val="24"/>
        </w:rPr>
        <w:t>seguito. […]</w:t>
      </w:r>
      <w:r w:rsidRPr="00BC71FE">
        <w:rPr>
          <w:rStyle w:val="Rimandonotaapidipagina"/>
          <w:rFonts w:ascii="Bookman Old Style" w:hAnsi="Bookman Old Style"/>
          <w:sz w:val="24"/>
          <w:szCs w:val="24"/>
        </w:rPr>
        <w:footnoteReference w:id="2"/>
      </w:r>
    </w:p>
    <w:p w:rsidR="007E2E85" w:rsidRPr="00BC71FE" w:rsidRDefault="007E2E85" w:rsidP="007E2E85">
      <w:pPr>
        <w:jc w:val="center"/>
        <w:rPr>
          <w:rFonts w:ascii="Bookman Old Style" w:hAnsi="Bookman Old Style"/>
          <w:smallCaps/>
          <w:sz w:val="24"/>
          <w:szCs w:val="24"/>
        </w:rPr>
      </w:pPr>
      <w:r w:rsidRPr="00BC71FE">
        <w:rPr>
          <w:rFonts w:ascii="Bookman Old Style" w:hAnsi="Bookman Old Style"/>
          <w:smallCaps/>
          <w:sz w:val="24"/>
          <w:szCs w:val="24"/>
        </w:rPr>
        <w:t>Regola</w:t>
      </w:r>
    </w:p>
    <w:p w:rsidR="007E2E85" w:rsidRPr="00BC71FE" w:rsidRDefault="007E2E85" w:rsidP="007E2E85">
      <w:pPr>
        <w:jc w:val="both"/>
        <w:rPr>
          <w:rFonts w:ascii="Bookman Old Style" w:hAnsi="Bookman Old Style"/>
          <w:sz w:val="24"/>
          <w:szCs w:val="24"/>
        </w:rPr>
      </w:pPr>
      <w:r w:rsidRPr="00BC71FE">
        <w:rPr>
          <w:rFonts w:ascii="Bookman Old Style" w:hAnsi="Bookman Old Style"/>
          <w:sz w:val="24"/>
          <w:szCs w:val="24"/>
        </w:rPr>
        <w:t xml:space="preserve">    Cuba la terza parte delle cose ed aggiungi il quadrato della metà del numero, considera la radice quadrata di questa somma e aggiungila alla metà del numero che prima avevi elevato al quadrato; sottrai invece la stessa metà del numero da un'uguale radice quadrata. Avrai così trovato un binomio con la sua apotome</w:t>
      </w:r>
      <w:r w:rsidR="00041319" w:rsidRPr="00BC71FE">
        <w:rPr>
          <w:rStyle w:val="Rimandonotaapidipagina"/>
          <w:rFonts w:ascii="Bookman Old Style" w:hAnsi="Bookman Old Style"/>
          <w:sz w:val="24"/>
          <w:szCs w:val="24"/>
        </w:rPr>
        <w:footnoteReference w:id="3"/>
      </w:r>
      <w:r w:rsidRPr="00BC71FE">
        <w:rPr>
          <w:rFonts w:ascii="Bookman Old Style" w:hAnsi="Bookman Old Style"/>
          <w:sz w:val="24"/>
          <w:szCs w:val="24"/>
        </w:rPr>
        <w:t xml:space="preserve"> e dunque, sottratta la radice cubica dell'apotome dalla radice cubica del binomio, quello che rimane è l'incognita richiesta (``rei aestimatio'').</w:t>
      </w:r>
    </w:p>
    <w:p w:rsidR="00D47603" w:rsidRPr="00BC71FE" w:rsidRDefault="007E2E85" w:rsidP="007E2E85">
      <w:pPr>
        <w:jc w:val="both"/>
        <w:rPr>
          <w:rFonts w:ascii="Bookman Old Style" w:hAnsi="Bookman Old Style"/>
          <w:sz w:val="24"/>
          <w:szCs w:val="24"/>
        </w:rPr>
      </w:pPr>
      <w:r w:rsidRPr="00BC71FE">
        <w:rPr>
          <w:rFonts w:ascii="Bookman Old Style" w:hAnsi="Bookman Old Style"/>
          <w:sz w:val="24"/>
          <w:szCs w:val="24"/>
        </w:rPr>
        <w:t xml:space="preserve">    Per esempio, consideriamo un cubo e sei posizioni uguali a 20. Eleva al cubo 2, la terza parte di 6, e ottieni 8; eleva al quadrato 10, che è la metà del numero, e ottieni 100;  somma 8 a 100 e avrai 108; prendi la radice di 108 e considerala due volte: una volta la sommi alla metà del numero e una volta sottrai da essa la metà numero. Avrai dunque il binomio R. 108 p. 10, del quale prenderai la radice cubica, e sottrarrai la corrispondente apotome ottenendo così l'incognita R.V.cub. R. 108 </w:t>
      </w:r>
      <m:oMath>
        <m:acc>
          <m:accPr>
            <m:chr m:val="̃"/>
            <m:ctrlPr>
              <w:rPr>
                <w:rFonts w:ascii="Cambria Math" w:hAnsi="Cambria Math"/>
                <w:i/>
                <w:sz w:val="24"/>
                <w:szCs w:val="24"/>
              </w:rPr>
            </m:ctrlPr>
          </m:accPr>
          <m:e>
            <m:r>
              <w:rPr>
                <w:rFonts w:ascii="Cambria Math" w:hAnsi="Cambria Math"/>
                <w:sz w:val="24"/>
                <w:szCs w:val="24"/>
              </w:rPr>
              <m:t>p</m:t>
            </m:r>
          </m:e>
        </m:acc>
      </m:oMath>
      <w:r w:rsidR="00EA36D8">
        <w:rPr>
          <w:rFonts w:ascii="Bookman Old Style" w:eastAsiaTheme="minorEastAsia" w:hAnsi="Bookman Old Style"/>
          <w:sz w:val="24"/>
          <w:szCs w:val="24"/>
        </w:rPr>
        <w:t xml:space="preserve"> </w:t>
      </w:r>
      <w:r w:rsidRPr="00BC71FE">
        <w:rPr>
          <w:rFonts w:ascii="Bookman Old Style" w:hAnsi="Bookman Old Style"/>
          <w:sz w:val="24"/>
          <w:szCs w:val="24"/>
        </w:rPr>
        <w:t xml:space="preserve">10 </w:t>
      </w:r>
      <m:oMath>
        <m:acc>
          <m:accPr>
            <m:chr m:val="̃"/>
            <m:ctrlPr>
              <w:rPr>
                <w:rFonts w:ascii="Cambria Math" w:hAnsi="Cambria Math"/>
                <w:i/>
                <w:sz w:val="24"/>
                <w:szCs w:val="24"/>
              </w:rPr>
            </m:ctrlPr>
          </m:accPr>
          <m:e>
            <m:r>
              <w:rPr>
                <w:rFonts w:ascii="Cambria Math" w:hAnsi="Cambria Math"/>
                <w:sz w:val="24"/>
                <w:szCs w:val="24"/>
              </w:rPr>
              <m:t>m</m:t>
            </m:r>
          </m:e>
        </m:acc>
      </m:oMath>
      <w:r w:rsidR="00EA36D8">
        <w:rPr>
          <w:rFonts w:ascii="Bookman Old Style" w:eastAsiaTheme="minorEastAsia" w:hAnsi="Bookman Old Style"/>
          <w:sz w:val="24"/>
          <w:szCs w:val="24"/>
        </w:rPr>
        <w:t xml:space="preserve"> </w:t>
      </w:r>
      <w:r w:rsidRPr="00BC71FE">
        <w:rPr>
          <w:rFonts w:ascii="Bookman Old Style" w:hAnsi="Bookman Old Style"/>
          <w:sz w:val="24"/>
          <w:szCs w:val="24"/>
        </w:rPr>
        <w:t xml:space="preserve">R.V.cub. R. 108 </w:t>
      </w:r>
      <m:oMath>
        <m:acc>
          <m:accPr>
            <m:chr m:val="̃"/>
            <m:ctrlPr>
              <w:rPr>
                <w:rFonts w:ascii="Cambria Math" w:hAnsi="Cambria Math"/>
                <w:i/>
                <w:sz w:val="24"/>
                <w:szCs w:val="24"/>
              </w:rPr>
            </m:ctrlPr>
          </m:accPr>
          <m:e>
            <m:r>
              <w:rPr>
                <w:rFonts w:ascii="Cambria Math" w:hAnsi="Cambria Math"/>
                <w:sz w:val="24"/>
                <w:szCs w:val="24"/>
              </w:rPr>
              <m:t>m</m:t>
            </m:r>
          </m:e>
        </m:acc>
      </m:oMath>
      <w:r w:rsidR="007707D3" w:rsidRPr="00BC71FE">
        <w:rPr>
          <w:rFonts w:ascii="Bookman Old Style" w:hAnsi="Bookman Old Style"/>
          <w:sz w:val="24"/>
          <w:szCs w:val="24"/>
        </w:rPr>
        <w:t xml:space="preserve"> 10 […] ricordati di ciò che abbiamo detto nel capitolo del terzo libro</w:t>
      </w:r>
      <w:r w:rsidR="007707D3" w:rsidRPr="00BC71FE">
        <w:rPr>
          <w:rStyle w:val="Rimandonotaapidipagina"/>
          <w:rFonts w:ascii="Bookman Old Style" w:hAnsi="Bookman Old Style"/>
          <w:sz w:val="24"/>
          <w:szCs w:val="24"/>
        </w:rPr>
        <w:footnoteReference w:id="4"/>
      </w:r>
      <w:r w:rsidR="007707D3" w:rsidRPr="00BC71FE">
        <w:rPr>
          <w:rFonts w:ascii="Bookman Old Style" w:hAnsi="Bookman Old Style"/>
          <w:sz w:val="24"/>
          <w:szCs w:val="24"/>
        </w:rPr>
        <w:t xml:space="preserve"> relativo all’estrazione della radice cubica, che tratta del </w:t>
      </w:r>
      <w:r w:rsidR="007707D3" w:rsidRPr="00BC71FE">
        <w:rPr>
          <w:rFonts w:ascii="Bookman Old Style" w:hAnsi="Bookman Old Style"/>
          <w:sz w:val="24"/>
          <w:szCs w:val="24"/>
        </w:rPr>
        <w:lastRenderedPageBreak/>
        <w:t xml:space="preserve">caso in cui queste radici possano essere </w:t>
      </w:r>
      <w:r w:rsidR="00484F55" w:rsidRPr="00BC71FE">
        <w:rPr>
          <w:rFonts w:ascii="Bookman Old Style" w:hAnsi="Bookman Old Style"/>
          <w:sz w:val="24"/>
          <w:szCs w:val="24"/>
        </w:rPr>
        <w:t>ridotte</w:t>
      </w:r>
      <w:r w:rsidR="007707D3" w:rsidRPr="00BC71FE">
        <w:rPr>
          <w:rFonts w:ascii="Bookman Old Style" w:hAnsi="Bookman Old Style"/>
          <w:sz w:val="24"/>
          <w:szCs w:val="24"/>
        </w:rPr>
        <w:t xml:space="preserve"> a numeri interi o fratti. Così nel primo esempio R.V.cub. R. 108  </w:t>
      </w:r>
      <m:oMath>
        <m:acc>
          <m:accPr>
            <m:chr m:val="̃"/>
            <m:ctrlPr>
              <w:rPr>
                <w:rFonts w:ascii="Cambria Math" w:hAnsi="Cambria Math"/>
                <w:i/>
                <w:sz w:val="24"/>
                <w:szCs w:val="24"/>
              </w:rPr>
            </m:ctrlPr>
          </m:accPr>
          <m:e>
            <m:r>
              <w:rPr>
                <w:rFonts w:ascii="Cambria Math" w:hAnsi="Cambria Math"/>
                <w:sz w:val="24"/>
                <w:szCs w:val="24"/>
              </w:rPr>
              <m:t>p</m:t>
            </m:r>
          </m:e>
        </m:acc>
      </m:oMath>
      <w:r w:rsidR="00EA36D8">
        <w:rPr>
          <w:rFonts w:ascii="Bookman Old Style" w:eastAsiaTheme="minorEastAsia" w:hAnsi="Bookman Old Style"/>
          <w:sz w:val="24"/>
          <w:szCs w:val="24"/>
        </w:rPr>
        <w:t xml:space="preserve"> </w:t>
      </w:r>
      <w:r w:rsidR="007707D3" w:rsidRPr="00BC71FE">
        <w:rPr>
          <w:rFonts w:ascii="Bookman Old Style" w:hAnsi="Bookman Old Style"/>
          <w:sz w:val="24"/>
          <w:szCs w:val="24"/>
        </w:rPr>
        <w:t xml:space="preserve">10 </w:t>
      </w:r>
      <m:oMath>
        <m:acc>
          <m:accPr>
            <m:chr m:val="̃"/>
            <m:ctrlPr>
              <w:rPr>
                <w:rFonts w:ascii="Cambria Math" w:hAnsi="Cambria Math"/>
                <w:i/>
                <w:sz w:val="24"/>
                <w:szCs w:val="24"/>
              </w:rPr>
            </m:ctrlPr>
          </m:accPr>
          <m:e>
            <m:r>
              <w:rPr>
                <w:rFonts w:ascii="Cambria Math" w:hAnsi="Cambria Math"/>
                <w:sz w:val="24"/>
                <w:szCs w:val="24"/>
              </w:rPr>
              <m:t>m</m:t>
            </m:r>
          </m:e>
        </m:acc>
      </m:oMath>
      <w:r w:rsidR="00EA36D8">
        <w:rPr>
          <w:rFonts w:ascii="Bookman Old Style" w:eastAsiaTheme="minorEastAsia" w:hAnsi="Bookman Old Style"/>
          <w:sz w:val="24"/>
          <w:szCs w:val="24"/>
        </w:rPr>
        <w:t xml:space="preserve"> </w:t>
      </w:r>
      <w:r w:rsidR="007707D3" w:rsidRPr="00BC71FE">
        <w:rPr>
          <w:rFonts w:ascii="Bookman Old Style" w:hAnsi="Bookman Old Style"/>
          <w:sz w:val="24"/>
          <w:szCs w:val="24"/>
        </w:rPr>
        <w:t xml:space="preserve">R.V.cub. R. 108 </w:t>
      </w:r>
      <m:oMath>
        <m:acc>
          <m:accPr>
            <m:chr m:val="̃"/>
            <m:ctrlPr>
              <w:rPr>
                <w:rFonts w:ascii="Cambria Math" w:hAnsi="Cambria Math"/>
                <w:i/>
                <w:sz w:val="24"/>
                <w:szCs w:val="24"/>
              </w:rPr>
            </m:ctrlPr>
          </m:accPr>
          <m:e>
            <m:r>
              <w:rPr>
                <w:rFonts w:ascii="Cambria Math" w:hAnsi="Cambria Math"/>
                <w:sz w:val="24"/>
                <w:szCs w:val="24"/>
              </w:rPr>
              <m:t>m</m:t>
            </m:r>
          </m:e>
        </m:acc>
      </m:oMath>
      <w:r w:rsidR="007707D3" w:rsidRPr="00BC71FE">
        <w:rPr>
          <w:rFonts w:ascii="Bookman Old Style" w:hAnsi="Bookman Old Style"/>
          <w:sz w:val="24"/>
          <w:szCs w:val="24"/>
        </w:rPr>
        <w:t xml:space="preserve"> 10 è uguale a 2, come si vede dall’applicazione della regola.</w:t>
      </w:r>
    </w:p>
    <w:p w:rsidR="00484F55" w:rsidRPr="00BC71FE" w:rsidRDefault="00484F55" w:rsidP="007E2E85">
      <w:pPr>
        <w:jc w:val="both"/>
        <w:rPr>
          <w:rFonts w:ascii="Bookman Old Style" w:hAnsi="Bookman Old Style"/>
          <w:sz w:val="24"/>
          <w:szCs w:val="24"/>
        </w:rPr>
      </w:pPr>
    </w:p>
    <w:p w:rsidR="00484F55" w:rsidRPr="00BC71FE" w:rsidRDefault="00484F55" w:rsidP="00484F55">
      <w:pPr>
        <w:jc w:val="both"/>
        <w:rPr>
          <w:rFonts w:ascii="Bookman Old Style" w:hAnsi="Bookman Old Style"/>
          <w:b/>
          <w:i/>
          <w:sz w:val="28"/>
          <w:szCs w:val="28"/>
        </w:rPr>
      </w:pPr>
      <w:r w:rsidRPr="00BC71FE">
        <w:rPr>
          <w:rFonts w:ascii="Bookman Old Style" w:hAnsi="Bookman Old Style"/>
          <w:b/>
          <w:i/>
          <w:sz w:val="28"/>
          <w:szCs w:val="28"/>
        </w:rPr>
        <w:t>Capitolo XII. Cubo uguale a cose e numero</w:t>
      </w:r>
    </w:p>
    <w:p w:rsidR="00484F55" w:rsidRPr="00BC71FE" w:rsidRDefault="00484F55" w:rsidP="00484F55">
      <w:pPr>
        <w:jc w:val="center"/>
        <w:rPr>
          <w:rFonts w:ascii="Bookman Old Style" w:hAnsi="Bookman Old Style"/>
          <w:smallCaps/>
          <w:sz w:val="24"/>
          <w:szCs w:val="24"/>
        </w:rPr>
      </w:pPr>
      <w:r w:rsidRPr="00BC71FE">
        <w:rPr>
          <w:rFonts w:ascii="Bookman Old Style" w:hAnsi="Bookman Old Style"/>
          <w:smallCaps/>
          <w:sz w:val="24"/>
          <w:szCs w:val="24"/>
        </w:rPr>
        <w:t>Regola</w:t>
      </w:r>
    </w:p>
    <w:p w:rsidR="00484F55" w:rsidRPr="00BC71FE" w:rsidRDefault="00484F55" w:rsidP="007E2E85">
      <w:pPr>
        <w:jc w:val="both"/>
        <w:rPr>
          <w:rFonts w:ascii="Bookman Old Style" w:hAnsi="Bookman Old Style"/>
          <w:sz w:val="24"/>
          <w:szCs w:val="24"/>
        </w:rPr>
      </w:pPr>
      <w:r w:rsidRPr="00BC71FE">
        <w:rPr>
          <w:rFonts w:ascii="Bookman Old Style" w:hAnsi="Bookman Old Style"/>
          <w:sz w:val="24"/>
          <w:szCs w:val="24"/>
        </w:rPr>
        <w:t xml:space="preserve">La regola è: quando il cubo della terza parte del numero delle cose non è maggiore del quadrato della metà del numero dell’equazione, sottrai il primo dal secondo; somma la radice della differenza dalla metà del numero dell’equazione e ancora sottrai la radice dalla stessa metà. Otterrai, come si dice, un Binomio e un Apotome, </w:t>
      </w:r>
      <w:r w:rsidR="00E407BF" w:rsidRPr="00BC71FE">
        <w:rPr>
          <w:rFonts w:ascii="Bookman Old Style" w:hAnsi="Bookman Old Style"/>
          <w:sz w:val="24"/>
          <w:szCs w:val="24"/>
        </w:rPr>
        <w:t>e la somma delle rispettive radici cubichesarà la cosa.</w:t>
      </w:r>
    </w:p>
    <w:p w:rsidR="00E407BF" w:rsidRPr="00BC71FE" w:rsidRDefault="00E407BF" w:rsidP="007E2E85">
      <w:pPr>
        <w:jc w:val="both"/>
        <w:rPr>
          <w:rFonts w:ascii="Bookman Old Style" w:eastAsiaTheme="minorEastAsia" w:hAnsi="Bookman Old Style"/>
          <w:sz w:val="24"/>
          <w:szCs w:val="24"/>
        </w:rPr>
      </w:pPr>
      <w:r w:rsidRPr="00BC71FE">
        <w:rPr>
          <w:rFonts w:ascii="Bookman Old Style" w:hAnsi="Bookman Old Style"/>
          <w:sz w:val="24"/>
          <w:szCs w:val="24"/>
        </w:rPr>
        <w:t xml:space="preserve">Ad esempio, un cubo uguaglia 6 cose </w:t>
      </w:r>
      <m:oMath>
        <m:acc>
          <m:accPr>
            <m:chr m:val="̃"/>
            <m:ctrlPr>
              <w:rPr>
                <w:rFonts w:ascii="Cambria Math" w:hAnsi="Cambria Math"/>
                <w:i/>
                <w:sz w:val="24"/>
                <w:szCs w:val="24"/>
              </w:rPr>
            </m:ctrlPr>
          </m:accPr>
          <m:e>
            <m:r>
              <w:rPr>
                <w:rFonts w:ascii="Cambria Math" w:hAnsi="Cambria Math"/>
                <w:sz w:val="24"/>
                <w:szCs w:val="24"/>
              </w:rPr>
              <m:t>p</m:t>
            </m:r>
          </m:e>
        </m:acc>
      </m:oMath>
      <w:r w:rsidRPr="00BC71FE">
        <w:rPr>
          <w:rFonts w:ascii="Bookman Old Style" w:eastAsiaTheme="minorEastAsia" w:hAnsi="Bookman Old Style"/>
          <w:sz w:val="24"/>
          <w:szCs w:val="24"/>
        </w:rPr>
        <w:t xml:space="preserve"> 40. Eleva 2, che è la terza parte del numero delle cose, al cubo  e ottieni 8; sottrai 8 da 400, che è il quadrato di 20, cioè la metà del numero, e ottieni 392. Somma questa radice e ottieni 20 </w:t>
      </w:r>
      <m:oMath>
        <m:acc>
          <m:accPr>
            <m:chr m:val="̃"/>
            <m:ctrlPr>
              <w:rPr>
                <w:rFonts w:ascii="Cambria Math" w:hAnsi="Cambria Math"/>
                <w:i/>
                <w:sz w:val="24"/>
                <w:szCs w:val="24"/>
              </w:rPr>
            </m:ctrlPr>
          </m:accPr>
          <m:e>
            <m:r>
              <w:rPr>
                <w:rFonts w:ascii="Cambria Math" w:hAnsi="Cambria Math"/>
                <w:sz w:val="24"/>
                <w:szCs w:val="24"/>
              </w:rPr>
              <m:t>p</m:t>
            </m:r>
          </m:e>
        </m:acc>
      </m:oMath>
      <w:r w:rsidRPr="00BC71FE">
        <w:rPr>
          <w:rFonts w:ascii="Bookman Old Style" w:eastAsiaTheme="minorEastAsia" w:hAnsi="Bookman Old Style"/>
          <w:sz w:val="24"/>
          <w:szCs w:val="24"/>
        </w:rPr>
        <w:t xml:space="preserve"> R 392; sottrai la stessa e ottieni 20 </w:t>
      </w:r>
      <m:oMath>
        <m:acc>
          <m:accPr>
            <m:chr m:val="̃"/>
            <m:ctrlPr>
              <w:rPr>
                <w:rFonts w:ascii="Cambria Math" w:hAnsi="Cambria Math"/>
                <w:i/>
                <w:sz w:val="24"/>
                <w:szCs w:val="24"/>
              </w:rPr>
            </m:ctrlPr>
          </m:accPr>
          <m:e>
            <m:r>
              <w:rPr>
                <w:rFonts w:ascii="Cambria Math" w:hAnsi="Cambria Math"/>
                <w:sz w:val="24"/>
                <w:szCs w:val="24"/>
              </w:rPr>
              <m:t>m</m:t>
            </m:r>
          </m:e>
        </m:acc>
      </m:oMath>
      <w:r w:rsidRPr="00BC71FE">
        <w:rPr>
          <w:rFonts w:ascii="Bookman Old Style" w:eastAsiaTheme="minorEastAsia" w:hAnsi="Bookman Old Style"/>
          <w:sz w:val="24"/>
          <w:szCs w:val="24"/>
        </w:rPr>
        <w:t xml:space="preserve"> R 392; somma le radici cubiche di queste espressioni e otterrai la cosa, cioè RV cubica 20 </w:t>
      </w:r>
      <m:oMath>
        <m:acc>
          <m:accPr>
            <m:chr m:val="̃"/>
            <m:ctrlPr>
              <w:rPr>
                <w:rFonts w:ascii="Cambria Math" w:hAnsi="Cambria Math"/>
                <w:i/>
                <w:sz w:val="24"/>
                <w:szCs w:val="24"/>
              </w:rPr>
            </m:ctrlPr>
          </m:accPr>
          <m:e>
            <m:r>
              <w:rPr>
                <w:rFonts w:ascii="Cambria Math" w:hAnsi="Cambria Math"/>
                <w:sz w:val="24"/>
                <w:szCs w:val="24"/>
              </w:rPr>
              <m:t>p</m:t>
            </m:r>
          </m:e>
        </m:acc>
      </m:oMath>
      <w:r w:rsidRPr="00BC71FE">
        <w:rPr>
          <w:rFonts w:ascii="Bookman Old Style" w:eastAsiaTheme="minorEastAsia" w:hAnsi="Bookman Old Style"/>
          <w:sz w:val="24"/>
          <w:szCs w:val="24"/>
        </w:rPr>
        <w:t xml:space="preserve"> R 392</w:t>
      </w:r>
      <m:oMath>
        <m:r>
          <w:rPr>
            <w:rFonts w:ascii="Cambria Math" w:eastAsiaTheme="minorEastAsia"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p</m:t>
            </m:r>
          </m:e>
        </m:acc>
        <m:r>
          <m:rPr>
            <m:sty m:val="p"/>
          </m:rPr>
          <w:rPr>
            <w:rFonts w:ascii="Cambria Math" w:hAnsi="Cambria Math"/>
            <w:sz w:val="24"/>
            <w:szCs w:val="24"/>
          </w:rPr>
          <m:t xml:space="preserve"> </m:t>
        </m:r>
        <m:r>
          <m:rPr>
            <m:sty m:val="p"/>
          </m:rPr>
          <w:rPr>
            <w:rFonts w:ascii="Cambria Math" w:hAnsi="Cambria Math"/>
            <w:sz w:val="24"/>
            <w:szCs w:val="24"/>
          </w:rPr>
          <m:t xml:space="preserve">RV cubica </m:t>
        </m:r>
        <m:r>
          <m:rPr>
            <m:sty m:val="p"/>
          </m:rPr>
          <w:rPr>
            <w:rFonts w:ascii="Cambria Math" w:eastAsiaTheme="minorEastAsia" w:hAnsi="Cambria Math"/>
            <w:sz w:val="24"/>
            <w:szCs w:val="24"/>
          </w:rPr>
          <m:t xml:space="preserve">20 </m:t>
        </m:r>
        <m:acc>
          <m:accPr>
            <m:chr m:val="̃"/>
            <m:ctrlPr>
              <w:rPr>
                <w:rFonts w:ascii="Cambria Math" w:hAnsi="Cambria Math"/>
                <w:i/>
                <w:sz w:val="24"/>
                <w:szCs w:val="24"/>
              </w:rPr>
            </m:ctrlPr>
          </m:accPr>
          <m:e>
            <m:r>
              <w:rPr>
                <w:rFonts w:ascii="Cambria Math" w:hAnsi="Cambria Math"/>
                <w:sz w:val="24"/>
                <w:szCs w:val="24"/>
              </w:rPr>
              <m:t>m</m:t>
            </m:r>
          </m:e>
        </m:acc>
        <m:r>
          <m:rPr>
            <m:sty m:val="p"/>
          </m:rPr>
          <w:rPr>
            <w:rFonts w:ascii="Cambria Math" w:eastAsiaTheme="minorEastAsia" w:hAnsi="Cambria Math"/>
            <w:sz w:val="24"/>
            <w:szCs w:val="24"/>
          </w:rPr>
          <m:t xml:space="preserve"> R 392.</m:t>
        </m:r>
      </m:oMath>
    </w:p>
    <w:p w:rsidR="00E407BF" w:rsidRPr="00BC71FE" w:rsidRDefault="00E407BF" w:rsidP="007E2E85">
      <w:pPr>
        <w:jc w:val="both"/>
        <w:rPr>
          <w:rFonts w:ascii="Bookman Old Style" w:eastAsiaTheme="minorEastAsia" w:hAnsi="Bookman Old Style"/>
          <w:sz w:val="24"/>
          <w:szCs w:val="24"/>
        </w:rPr>
      </w:pPr>
      <w:r w:rsidRPr="00BC71FE">
        <w:rPr>
          <w:rFonts w:ascii="Bookman Old Style" w:eastAsiaTheme="minorEastAsia" w:hAnsi="Bookman Old Style"/>
          <w:sz w:val="24"/>
          <w:szCs w:val="24"/>
        </w:rPr>
        <w:t>[…]</w:t>
      </w:r>
    </w:p>
    <w:p w:rsidR="00E407BF" w:rsidRPr="00BC71FE" w:rsidRDefault="0001720E" w:rsidP="007E2E85">
      <w:pPr>
        <w:jc w:val="both"/>
        <w:rPr>
          <w:rFonts w:ascii="Bookman Old Style" w:eastAsiaTheme="minorEastAsia" w:hAnsi="Bookman Old Style"/>
          <w:sz w:val="24"/>
          <w:szCs w:val="24"/>
        </w:rPr>
      </w:pPr>
      <w:r w:rsidRPr="00BC71FE">
        <w:rPr>
          <w:rFonts w:ascii="Bookman Old Style" w:eastAsiaTheme="minorEastAsia" w:hAnsi="Bookman Old Style"/>
          <w:sz w:val="24"/>
          <w:szCs w:val="24"/>
        </w:rPr>
        <w:t>Ma quando il cubo della terza parte</w:t>
      </w:r>
      <w:r w:rsidR="00F73AB8" w:rsidRPr="00BC71FE">
        <w:rPr>
          <w:rFonts w:ascii="Bookman Old Style" w:eastAsiaTheme="minorEastAsia" w:hAnsi="Bookman Old Style"/>
          <w:sz w:val="24"/>
          <w:szCs w:val="24"/>
        </w:rPr>
        <w:t xml:space="preserve"> del numero delle cose eccede il quadrato della metà del numero dell’equ</w:t>
      </w:r>
      <w:r w:rsidR="00AC132D" w:rsidRPr="00BC71FE">
        <w:rPr>
          <w:rFonts w:ascii="Bookman Old Style" w:eastAsiaTheme="minorEastAsia" w:hAnsi="Bookman Old Style"/>
          <w:sz w:val="24"/>
          <w:szCs w:val="24"/>
        </w:rPr>
        <w:t>azione, cosa che succede quando</w:t>
      </w:r>
      <w:r w:rsidR="00F73AB8" w:rsidRPr="00BC71FE">
        <w:rPr>
          <w:rFonts w:ascii="Bookman Old Style" w:eastAsiaTheme="minorEastAsia" w:hAnsi="Bookman Old Style"/>
          <w:sz w:val="24"/>
          <w:szCs w:val="24"/>
        </w:rPr>
        <w:t xml:space="preserve"> il numero dell’</w:t>
      </w:r>
      <w:r w:rsidR="00AC132D" w:rsidRPr="00BC71FE">
        <w:rPr>
          <w:rFonts w:ascii="Bookman Old Style" w:eastAsiaTheme="minorEastAsia" w:hAnsi="Bookman Old Style"/>
          <w:sz w:val="24"/>
          <w:szCs w:val="24"/>
        </w:rPr>
        <w:t xml:space="preserve">equazione è </w:t>
      </w:r>
      <w:r w:rsidR="00F73AB8" w:rsidRPr="00BC71FE">
        <w:rPr>
          <w:rFonts w:ascii="Bookman Old Style" w:eastAsiaTheme="minorEastAsia" w:hAnsi="Bookman Old Style"/>
          <w:sz w:val="24"/>
          <w:szCs w:val="24"/>
        </w:rPr>
        <w:t xml:space="preserve">minore di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oMath>
      <w:r w:rsidR="00F73AB8" w:rsidRPr="00BC71FE">
        <w:rPr>
          <w:rFonts w:ascii="Bookman Old Style" w:eastAsiaTheme="minorEastAsia" w:hAnsi="Bookman Old Style"/>
          <w:sz w:val="24"/>
          <w:szCs w:val="24"/>
        </w:rPr>
        <w:t xml:space="preserve"> d</w:t>
      </w:r>
      <w:r w:rsidR="00AC132D" w:rsidRPr="00BC71FE">
        <w:rPr>
          <w:rFonts w:ascii="Bookman Old Style" w:eastAsiaTheme="minorEastAsia" w:hAnsi="Bookman Old Style"/>
          <w:sz w:val="24"/>
          <w:szCs w:val="24"/>
        </w:rPr>
        <w:t>i quel</w:t>
      </w:r>
      <w:r w:rsidR="00F73AB8" w:rsidRPr="00BC71FE">
        <w:rPr>
          <w:rFonts w:ascii="Bookman Old Style" w:eastAsiaTheme="minorEastAsia" w:hAnsi="Bookman Old Style"/>
          <w:sz w:val="24"/>
          <w:szCs w:val="24"/>
        </w:rPr>
        <w:t xml:space="preserve"> cubo o quando i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r w:rsidR="00F73AB8" w:rsidRPr="00BC71FE">
        <w:rPr>
          <w:rFonts w:ascii="Bookman Old Style" w:eastAsiaTheme="minorEastAsia" w:hAnsi="Bookman Old Style"/>
          <w:sz w:val="24"/>
          <w:szCs w:val="24"/>
        </w:rPr>
        <w:t xml:space="preserve"> del numero delle cose moltiplicati per la radice di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r w:rsidR="00F73AB8" w:rsidRPr="00BC71FE">
        <w:rPr>
          <w:rFonts w:ascii="Bookman Old Style" w:eastAsiaTheme="minorEastAsia" w:hAnsi="Bookman Old Style"/>
          <w:sz w:val="24"/>
          <w:szCs w:val="24"/>
        </w:rPr>
        <w:t xml:space="preserve"> dello stesso numero è maggiore del numero dell’equazione, allora la soluzione si trova </w:t>
      </w:r>
      <w:r w:rsidR="00AC132D" w:rsidRPr="00BC71FE">
        <w:rPr>
          <w:rFonts w:ascii="Bookman Old Style" w:eastAsiaTheme="minorEastAsia" w:hAnsi="Bookman Old Style"/>
          <w:sz w:val="24"/>
          <w:szCs w:val="24"/>
        </w:rPr>
        <w:t xml:space="preserve">“per </w:t>
      </w:r>
      <w:r w:rsidR="00EA36D8" w:rsidRPr="00BC71FE">
        <w:rPr>
          <w:rFonts w:ascii="Bookman Old Style" w:eastAsiaTheme="minorEastAsia" w:hAnsi="Bookman Old Style"/>
          <w:sz w:val="24"/>
          <w:szCs w:val="24"/>
        </w:rPr>
        <w:t>quaestionem</w:t>
      </w:r>
      <w:r w:rsidR="00EA36D8">
        <w:rPr>
          <w:rFonts w:ascii="Bookman Old Style" w:eastAsiaTheme="minorEastAsia" w:hAnsi="Bookman Old Style"/>
          <w:sz w:val="24"/>
          <w:szCs w:val="24"/>
        </w:rPr>
        <w:t xml:space="preserve"> </w:t>
      </w:r>
      <w:r w:rsidR="00EA36D8" w:rsidRPr="00BC71FE">
        <w:rPr>
          <w:rFonts w:ascii="Bookman Old Style" w:eastAsiaTheme="minorEastAsia" w:hAnsi="Bookman Old Style"/>
          <w:sz w:val="24"/>
          <w:szCs w:val="24"/>
        </w:rPr>
        <w:t>alizam</w:t>
      </w:r>
      <w:r w:rsidR="00AC132D" w:rsidRPr="00BC71FE">
        <w:rPr>
          <w:rFonts w:ascii="Bookman Old Style" w:eastAsiaTheme="minorEastAsia" w:hAnsi="Bookman Old Style"/>
          <w:sz w:val="24"/>
          <w:szCs w:val="24"/>
        </w:rPr>
        <w:t>”</w:t>
      </w:r>
      <w:r w:rsidR="00EA36D8">
        <w:rPr>
          <w:rFonts w:ascii="Bookman Old Style" w:eastAsiaTheme="minorEastAsia" w:hAnsi="Bookman Old Style"/>
          <w:sz w:val="24"/>
          <w:szCs w:val="24"/>
        </w:rPr>
        <w:t xml:space="preserve"> </w:t>
      </w:r>
      <w:r w:rsidR="00AC132D" w:rsidRPr="00BC71FE">
        <w:rPr>
          <w:rFonts w:ascii="Bookman Old Style" w:eastAsiaTheme="minorEastAsia" w:hAnsi="Bookman Old Style"/>
          <w:sz w:val="24"/>
          <w:szCs w:val="24"/>
        </w:rPr>
        <w:t>della quale si parla</w:t>
      </w:r>
      <w:r w:rsidR="00F73AB8" w:rsidRPr="00BC71FE">
        <w:rPr>
          <w:rFonts w:ascii="Bookman Old Style" w:eastAsiaTheme="minorEastAsia" w:hAnsi="Bookman Old Style"/>
          <w:sz w:val="24"/>
          <w:szCs w:val="24"/>
        </w:rPr>
        <w:t xml:space="preserve"> nel libro dei problemi geometrici</w:t>
      </w:r>
      <w:r w:rsidR="00F73AB8" w:rsidRPr="00BC71FE">
        <w:rPr>
          <w:rStyle w:val="Rimandonotaapidipagina"/>
          <w:rFonts w:ascii="Bookman Old Style" w:eastAsiaTheme="minorEastAsia" w:hAnsi="Bookman Old Style"/>
          <w:sz w:val="24"/>
          <w:szCs w:val="24"/>
        </w:rPr>
        <w:footnoteReference w:id="5"/>
      </w:r>
      <w:r w:rsidR="00F73AB8" w:rsidRPr="00BC71FE">
        <w:rPr>
          <w:rFonts w:ascii="Bookman Old Style" w:eastAsiaTheme="minorEastAsia" w:hAnsi="Bookman Old Style"/>
          <w:sz w:val="24"/>
          <w:szCs w:val="24"/>
        </w:rPr>
        <w:t xml:space="preserve">. Ma se vuoi evitare questa difficoltà, </w:t>
      </w:r>
      <w:r w:rsidR="00AC132D" w:rsidRPr="00BC71FE">
        <w:rPr>
          <w:rFonts w:ascii="Bookman Old Style" w:eastAsiaTheme="minorEastAsia" w:hAnsi="Bookman Old Style"/>
          <w:sz w:val="24"/>
          <w:szCs w:val="24"/>
        </w:rPr>
        <w:t>troverai quello che cerchi in gran parte de</w:t>
      </w:r>
      <w:r w:rsidR="00F73AB8" w:rsidRPr="00BC71FE">
        <w:rPr>
          <w:rFonts w:ascii="Bookman Old Style" w:eastAsiaTheme="minorEastAsia" w:hAnsi="Bookman Old Style"/>
          <w:sz w:val="24"/>
          <w:szCs w:val="24"/>
        </w:rPr>
        <w:t>l capitolo XXV di quest’opera.</w:t>
      </w:r>
      <w:r w:rsidR="00F73AB8" w:rsidRPr="00BC71FE">
        <w:rPr>
          <w:rStyle w:val="Rimandonotaapidipagina"/>
          <w:rFonts w:ascii="Bookman Old Style" w:eastAsiaTheme="minorEastAsia" w:hAnsi="Bookman Old Style"/>
          <w:sz w:val="24"/>
          <w:szCs w:val="24"/>
        </w:rPr>
        <w:footnoteReference w:id="6"/>
      </w:r>
    </w:p>
    <w:p w:rsidR="00AE1730" w:rsidRDefault="00AE1730" w:rsidP="00BA2306">
      <w:pPr>
        <w:jc w:val="both"/>
        <w:rPr>
          <w:rFonts w:ascii="Bookman Old Style" w:hAnsi="Bookman Old Style"/>
          <w:b/>
          <w:i/>
          <w:sz w:val="28"/>
          <w:szCs w:val="28"/>
        </w:rPr>
      </w:pPr>
    </w:p>
    <w:p w:rsidR="00AE1730" w:rsidRDefault="00AE1730" w:rsidP="00BA2306">
      <w:pPr>
        <w:jc w:val="both"/>
        <w:rPr>
          <w:rFonts w:ascii="Bookman Old Style" w:hAnsi="Bookman Old Style"/>
          <w:b/>
          <w:i/>
          <w:sz w:val="28"/>
          <w:szCs w:val="28"/>
        </w:rPr>
      </w:pPr>
    </w:p>
    <w:p w:rsidR="00AE1730" w:rsidRDefault="00AE1730" w:rsidP="00BA2306">
      <w:pPr>
        <w:jc w:val="both"/>
        <w:rPr>
          <w:rFonts w:ascii="Bookman Old Style" w:hAnsi="Bookman Old Style"/>
          <w:b/>
          <w:i/>
          <w:sz w:val="28"/>
          <w:szCs w:val="28"/>
        </w:rPr>
      </w:pPr>
    </w:p>
    <w:p w:rsidR="00BA2306" w:rsidRPr="00BC71FE" w:rsidRDefault="00BA2306" w:rsidP="00BA2306">
      <w:pPr>
        <w:jc w:val="both"/>
        <w:rPr>
          <w:rFonts w:ascii="Bookman Old Style" w:hAnsi="Bookman Old Style"/>
          <w:b/>
          <w:i/>
          <w:sz w:val="28"/>
          <w:szCs w:val="28"/>
        </w:rPr>
      </w:pPr>
      <w:r w:rsidRPr="00BC71FE">
        <w:rPr>
          <w:rFonts w:ascii="Bookman Old Style" w:hAnsi="Bookman Old Style"/>
          <w:b/>
          <w:i/>
          <w:sz w:val="28"/>
          <w:szCs w:val="28"/>
        </w:rPr>
        <w:lastRenderedPageBreak/>
        <w:t>Capitolo XIII. Cubo e numero uguale a cose.</w:t>
      </w:r>
    </w:p>
    <w:p w:rsidR="00BA2306" w:rsidRPr="00BC71FE" w:rsidRDefault="00BA2306" w:rsidP="00BA2306">
      <w:pPr>
        <w:jc w:val="center"/>
        <w:rPr>
          <w:rFonts w:ascii="Bookman Old Style" w:hAnsi="Bookman Old Style"/>
          <w:smallCaps/>
          <w:sz w:val="24"/>
          <w:szCs w:val="24"/>
        </w:rPr>
      </w:pPr>
      <w:r w:rsidRPr="00BC71FE">
        <w:rPr>
          <w:rFonts w:ascii="Bookman Old Style" w:hAnsi="Bookman Old Style"/>
          <w:smallCaps/>
          <w:sz w:val="24"/>
          <w:szCs w:val="24"/>
        </w:rPr>
        <w:t>Regola</w:t>
      </w:r>
    </w:p>
    <w:p w:rsidR="00BA2306" w:rsidRPr="00BC71FE" w:rsidRDefault="00BA2306" w:rsidP="007E2E85">
      <w:pPr>
        <w:jc w:val="both"/>
        <w:rPr>
          <w:rFonts w:ascii="Bookman Old Style" w:hAnsi="Bookman Old Style"/>
          <w:sz w:val="24"/>
          <w:szCs w:val="24"/>
        </w:rPr>
      </w:pPr>
      <w:r w:rsidRPr="00BC71FE">
        <w:rPr>
          <w:rFonts w:ascii="Bookman Old Style" w:hAnsi="Bookman Old Style"/>
          <w:sz w:val="24"/>
          <w:szCs w:val="24"/>
        </w:rPr>
        <w:t>La regola è: quando avrai cubo e numero uguale a cose, trova il valore dell’incognita del cubo uguale alle stesse cose e allo stesso numero; considera la metà del numero, elevala al quadrato e triplicala, poi sottraila dal numero delle cose</w:t>
      </w:r>
      <w:r w:rsidR="0087136F" w:rsidRPr="00BC71FE">
        <w:rPr>
          <w:rFonts w:ascii="Bookman Old Style" w:hAnsi="Bookman Old Style"/>
          <w:sz w:val="24"/>
          <w:szCs w:val="24"/>
        </w:rPr>
        <w:t>: la radice della differenza sommata alla soluzione [dell’equazione] di cubo uguale a cose e numero, oppure sottratta da questa rappresenta la soluzione di cubo e numero uguale a cose.</w:t>
      </w:r>
    </w:p>
    <w:p w:rsidR="0087136F" w:rsidRPr="00BC71FE" w:rsidRDefault="0087136F" w:rsidP="007E2E85">
      <w:pPr>
        <w:jc w:val="both"/>
        <w:rPr>
          <w:rFonts w:ascii="Bookman Old Style" w:eastAsiaTheme="minorEastAsia" w:hAnsi="Bookman Old Style"/>
          <w:sz w:val="24"/>
          <w:szCs w:val="24"/>
        </w:rPr>
      </w:pPr>
      <w:r w:rsidRPr="00BC71FE">
        <w:rPr>
          <w:rFonts w:ascii="Bookman Old Style" w:hAnsi="Bookman Old Style"/>
          <w:sz w:val="24"/>
          <w:szCs w:val="24"/>
        </w:rPr>
        <w:t xml:space="preserve">Per esempio, un cubo </w:t>
      </w:r>
      <m:oMath>
        <m:acc>
          <m:accPr>
            <m:chr m:val="̃"/>
            <m:ctrlPr>
              <w:rPr>
                <w:rFonts w:ascii="Cambria Math" w:hAnsi="Cambria Math"/>
                <w:i/>
                <w:sz w:val="24"/>
                <w:szCs w:val="24"/>
              </w:rPr>
            </m:ctrlPr>
          </m:accPr>
          <m:e>
            <m:r>
              <w:rPr>
                <w:rFonts w:ascii="Cambria Math" w:hAnsi="Cambria Math"/>
                <w:sz w:val="24"/>
                <w:szCs w:val="24"/>
              </w:rPr>
              <m:t>p</m:t>
            </m:r>
          </m:e>
        </m:acc>
      </m:oMath>
      <w:r w:rsidRPr="00BC71FE">
        <w:rPr>
          <w:rFonts w:ascii="Bookman Old Style" w:eastAsiaTheme="minorEastAsia" w:hAnsi="Bookman Old Style"/>
          <w:sz w:val="24"/>
          <w:szCs w:val="24"/>
        </w:rPr>
        <w:t xml:space="preserve"> 3</w:t>
      </w:r>
      <w:r w:rsidRPr="00BC71FE">
        <w:rPr>
          <w:rFonts w:ascii="Bookman Old Style" w:hAnsi="Bookman Old Style"/>
          <w:sz w:val="24"/>
          <w:szCs w:val="24"/>
        </w:rPr>
        <w:t xml:space="preserve"> è uguale a 8 cose. Allora trovo la soluzione di cubo uguale a 8 cose </w:t>
      </w:r>
      <m:oMath>
        <m:acc>
          <m:accPr>
            <m:chr m:val="̃"/>
            <m:ctrlPr>
              <w:rPr>
                <w:rFonts w:ascii="Cambria Math" w:hAnsi="Cambria Math"/>
                <w:i/>
                <w:sz w:val="24"/>
                <w:szCs w:val="24"/>
              </w:rPr>
            </m:ctrlPr>
          </m:accPr>
          <m:e>
            <m:r>
              <w:rPr>
                <w:rFonts w:ascii="Cambria Math" w:hAnsi="Cambria Math"/>
                <w:sz w:val="24"/>
                <w:szCs w:val="24"/>
              </w:rPr>
              <m:t>p</m:t>
            </m:r>
          </m:e>
        </m:acc>
      </m:oMath>
      <w:r w:rsidRPr="00BC71FE">
        <w:rPr>
          <w:rFonts w:ascii="Bookman Old Style" w:eastAsiaTheme="minorEastAsia" w:hAnsi="Bookman Old Style"/>
          <w:sz w:val="24"/>
          <w:szCs w:val="24"/>
        </w:rPr>
        <w:t xml:space="preserve"> 3 sfruttando la formula del capitolo precedente, ed è 3. Considero la metà di 3, la elevo al quadrato e ho </w:t>
      </w:r>
      <m:oMath>
        <m:r>
          <w:rPr>
            <w:rFonts w:ascii="Cambria Math" w:eastAsiaTheme="minorEastAsia" w:hAnsi="Cambria Math"/>
            <w:sz w:val="24"/>
            <w:szCs w:val="24"/>
          </w:rPr>
          <m:t>2</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r w:rsidRPr="00BC71FE">
        <w:rPr>
          <w:rFonts w:ascii="Bookman Old Style" w:eastAsiaTheme="minorEastAsia" w:hAnsi="Bookman Old Style"/>
          <w:sz w:val="24"/>
          <w:szCs w:val="24"/>
        </w:rPr>
        <w:t xml:space="preserve"> , triplico e ho  </w:t>
      </w:r>
      <m:oMath>
        <m:r>
          <w:rPr>
            <w:rFonts w:ascii="Cambria Math" w:eastAsiaTheme="minorEastAsia" w:hAnsi="Cambria Math"/>
            <w:sz w:val="24"/>
            <w:szCs w:val="24"/>
          </w:rPr>
          <m:t>6</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r>
          <w:rPr>
            <w:rFonts w:ascii="Cambria Math" w:eastAsiaTheme="minorEastAsia" w:hAnsi="Cambria Math"/>
            <w:sz w:val="24"/>
            <w:szCs w:val="24"/>
          </w:rPr>
          <m:t xml:space="preserve"> ,</m:t>
        </m:r>
      </m:oMath>
      <w:r w:rsidRPr="00BC71FE">
        <w:rPr>
          <w:rFonts w:ascii="Bookman Old Style" w:eastAsiaTheme="minorEastAsia" w:hAnsi="Bookman Old Style"/>
          <w:sz w:val="24"/>
          <w:szCs w:val="24"/>
        </w:rPr>
        <w:t xml:space="preserve"> sottraggo dal numero delle cose che è 8 e ottengo </w:t>
      </w:r>
      <m:oMath>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r w:rsidRPr="00BC71FE">
        <w:rPr>
          <w:rFonts w:ascii="Bookman Old Style" w:eastAsiaTheme="minorEastAsia" w:hAnsi="Bookman Old Style"/>
          <w:sz w:val="24"/>
          <w:szCs w:val="24"/>
        </w:rPr>
        <w:t xml:space="preserve"> , la cui radice aggiunta o sottratta da </w:t>
      </w:r>
      <m:oMath>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Pr="00BC71FE">
        <w:rPr>
          <w:rFonts w:ascii="Bookman Old Style" w:eastAsiaTheme="minorEastAsia" w:hAnsi="Bookman Old Style"/>
          <w:sz w:val="24"/>
          <w:szCs w:val="24"/>
        </w:rPr>
        <w:t xml:space="preserve"> , che è la metà della soluzione di cubo uguale cose e numero, rappresenta entrambe le soluzioni richieste dell’altra [equazione], cioè   </w:t>
      </w:r>
      <m:oMath>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m:t>
            </m:r>
            <m:r>
              <w:rPr>
                <w:rFonts w:ascii="Cambria Math" w:eastAsiaTheme="minorEastAsia" w:hAnsi="Cambria Math"/>
                <w:sz w:val="24"/>
                <w:szCs w:val="24"/>
              </w:rPr>
              <m:t>p</m:t>
            </m:r>
          </m:e>
        </m:acc>
        <m:r>
          <w:rPr>
            <w:rFonts w:ascii="Cambria Math" w:eastAsiaTheme="minorEastAsia" w:hAnsi="Cambria Math"/>
            <w:sz w:val="24"/>
            <w:szCs w:val="24"/>
          </w:rPr>
          <m:t xml:space="preserve"> </m:t>
        </m:r>
        <m:r>
          <w:rPr>
            <w:rFonts w:ascii="Cambria Math" w:eastAsiaTheme="minorEastAsia" w:hAnsi="Cambria Math"/>
            <w:sz w:val="24"/>
            <w:szCs w:val="24"/>
          </w:rPr>
          <m:t xml:space="preserve"> </m:t>
        </m:r>
        <m:r>
          <w:rPr>
            <w:rFonts w:ascii="Cambria Math" w:eastAsiaTheme="minorEastAsia" w:hAnsi="Cambria Math"/>
            <w:sz w:val="24"/>
            <w:szCs w:val="24"/>
          </w:rPr>
          <m:t>R 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r w:rsidRPr="00BC71FE">
        <w:rPr>
          <w:rFonts w:ascii="Bookman Old Style" w:eastAsiaTheme="minorEastAsia" w:hAnsi="Bookman Old Style"/>
          <w:sz w:val="24"/>
          <w:szCs w:val="24"/>
        </w:rPr>
        <w:t xml:space="preserve">  e l’altra  </w:t>
      </w:r>
      <m:oMath>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m:t>
            </m:r>
            <m:r>
              <w:rPr>
                <w:rFonts w:ascii="Cambria Math" w:eastAsiaTheme="minorEastAsia" w:hAnsi="Cambria Math"/>
                <w:sz w:val="24"/>
                <w:szCs w:val="24"/>
              </w:rPr>
              <m:t>m</m:t>
            </m:r>
          </m:e>
        </m:acc>
        <m:r>
          <w:rPr>
            <w:rFonts w:ascii="Cambria Math" w:eastAsiaTheme="minorEastAsia" w:hAnsi="Cambria Math"/>
            <w:sz w:val="24"/>
            <w:szCs w:val="24"/>
          </w:rPr>
          <m:t xml:space="preserve"> R 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r w:rsidRPr="00BC71FE">
        <w:rPr>
          <w:rFonts w:ascii="Bookman Old Style" w:eastAsiaTheme="minorEastAsia" w:hAnsi="Bookman Old Style"/>
          <w:sz w:val="24"/>
          <w:szCs w:val="24"/>
        </w:rPr>
        <w:t>.</w:t>
      </w:r>
    </w:p>
    <w:p w:rsidR="00AE6A6B" w:rsidRPr="00BC71FE" w:rsidRDefault="00AE6A6B" w:rsidP="00AE6A6B">
      <w:pPr>
        <w:jc w:val="both"/>
        <w:rPr>
          <w:rFonts w:ascii="Bookman Old Style" w:hAnsi="Bookman Old Style"/>
          <w:i/>
          <w:sz w:val="28"/>
          <w:szCs w:val="28"/>
        </w:rPr>
      </w:pPr>
    </w:p>
    <w:p w:rsidR="00AE6A6B" w:rsidRPr="00BC71FE" w:rsidRDefault="00AE6A6B" w:rsidP="00AE6A6B">
      <w:pPr>
        <w:jc w:val="both"/>
        <w:rPr>
          <w:rFonts w:ascii="Bookman Old Style" w:hAnsi="Bookman Old Style"/>
          <w:b/>
          <w:i/>
          <w:sz w:val="28"/>
          <w:szCs w:val="28"/>
        </w:rPr>
      </w:pPr>
      <w:r w:rsidRPr="00BC71FE">
        <w:rPr>
          <w:rFonts w:ascii="Bookman Old Style" w:hAnsi="Bookman Old Style"/>
          <w:b/>
          <w:i/>
          <w:sz w:val="28"/>
          <w:szCs w:val="28"/>
        </w:rPr>
        <w:t>Capitolo XXXVII. Sulla regola di supporre il falso</w:t>
      </w:r>
    </w:p>
    <w:p w:rsidR="00AE6A6B" w:rsidRPr="00BC71FE" w:rsidRDefault="00AE6A6B" w:rsidP="00AE6A6B">
      <w:pPr>
        <w:jc w:val="center"/>
        <w:rPr>
          <w:rFonts w:ascii="Bookman Old Style" w:hAnsi="Bookman Old Style"/>
          <w:smallCaps/>
          <w:sz w:val="24"/>
          <w:szCs w:val="24"/>
        </w:rPr>
      </w:pPr>
      <w:r w:rsidRPr="00BC71FE">
        <w:rPr>
          <w:rFonts w:ascii="Bookman Old Style" w:hAnsi="Bookman Old Style"/>
          <w:smallCaps/>
          <w:sz w:val="24"/>
          <w:szCs w:val="24"/>
        </w:rPr>
        <w:t>Regola II</w:t>
      </w:r>
    </w:p>
    <w:p w:rsidR="00576BC9" w:rsidRPr="00BC71FE" w:rsidRDefault="00AE6A6B" w:rsidP="00AE6A6B">
      <w:pPr>
        <w:jc w:val="both"/>
        <w:rPr>
          <w:rFonts w:ascii="Bookman Old Style" w:eastAsiaTheme="minorEastAsia" w:hAnsi="Bookman Old Style"/>
          <w:sz w:val="24"/>
          <w:szCs w:val="24"/>
        </w:rPr>
      </w:pPr>
      <w:r w:rsidRPr="00BC71FE">
        <w:rPr>
          <w:rFonts w:ascii="Bookman Old Style" w:hAnsi="Bookman Old Style"/>
          <w:sz w:val="24"/>
          <w:szCs w:val="24"/>
        </w:rPr>
        <w:t xml:space="preserve">Il secondo tipo di posizione falsa è quello della radice </w:t>
      </w:r>
      <m:oMath>
        <m:acc>
          <m:accPr>
            <m:chr m:val="̃"/>
            <m:ctrlPr>
              <w:rPr>
                <w:rFonts w:ascii="Cambria Math" w:hAnsi="Cambria Math"/>
                <w:i/>
                <w:sz w:val="24"/>
                <w:szCs w:val="24"/>
              </w:rPr>
            </m:ctrlPr>
          </m:accPr>
          <m:e>
            <m:r>
              <w:rPr>
                <w:rFonts w:ascii="Cambria Math" w:hAnsi="Cambria Math"/>
                <w:sz w:val="24"/>
                <w:szCs w:val="24"/>
              </w:rPr>
              <m:t>m</m:t>
            </m:r>
          </m:e>
        </m:acc>
      </m:oMath>
      <w:r w:rsidRPr="00BC71FE">
        <w:rPr>
          <w:rFonts w:ascii="Bookman Old Style" w:eastAsiaTheme="minorEastAsia" w:hAnsi="Bookman Old Style"/>
          <w:sz w:val="24"/>
          <w:szCs w:val="24"/>
        </w:rPr>
        <w:t>. E darò un esempio: si voglia dividere 10 in due parti, che moltiplicare diano 30 oppure 40. E’ chiaro che questo caso, cioè questo problema, è impossibile, tuttavia agiremo in questo modo. Divideremo 10 in due parti uguali e la metà così ottenuta, cioè 5, si moltiplicherà in sé e si otterrà 25; sottrai da</w:t>
      </w:r>
      <w:r w:rsidR="003243EA" w:rsidRPr="00BC71FE">
        <w:rPr>
          <w:rFonts w:ascii="Bookman Old Style" w:eastAsiaTheme="minorEastAsia" w:hAnsi="Bookman Old Style"/>
          <w:sz w:val="24"/>
          <w:szCs w:val="24"/>
        </w:rPr>
        <w:t>l così ottenuto</w:t>
      </w:r>
      <w:r w:rsidRPr="00BC71FE">
        <w:rPr>
          <w:rFonts w:ascii="Bookman Old Style" w:eastAsiaTheme="minorEastAsia" w:hAnsi="Bookman Old Style"/>
          <w:sz w:val="24"/>
          <w:szCs w:val="24"/>
        </w:rPr>
        <w:t xml:space="preserve"> 25</w:t>
      </w:r>
      <w:r w:rsidR="003243EA" w:rsidRPr="00BC71FE">
        <w:rPr>
          <w:rFonts w:ascii="Bookman Old Style" w:eastAsiaTheme="minorEastAsia" w:hAnsi="Bookman Old Style"/>
          <w:sz w:val="24"/>
          <w:szCs w:val="24"/>
        </w:rPr>
        <w:t xml:space="preserve">, per esempio il numero 40, come ti ho insegnato nel capitolo delle operazioni del libro quarto. Otterrai dunque la differenza </w:t>
      </w:r>
      <m:oMath>
        <m:acc>
          <m:accPr>
            <m:chr m:val="̃"/>
            <m:ctrlPr>
              <w:rPr>
                <w:rFonts w:ascii="Cambria Math" w:hAnsi="Cambria Math"/>
                <w:i/>
                <w:sz w:val="24"/>
                <w:szCs w:val="24"/>
              </w:rPr>
            </m:ctrlPr>
          </m:accPr>
          <m:e>
            <m:r>
              <w:rPr>
                <w:rFonts w:ascii="Cambria Math" w:hAnsi="Cambria Math"/>
                <w:sz w:val="24"/>
                <w:szCs w:val="24"/>
              </w:rPr>
              <m:t>m</m:t>
            </m:r>
          </m:e>
        </m:acc>
      </m:oMath>
      <w:r w:rsidR="003243EA" w:rsidRPr="00BC71FE">
        <w:rPr>
          <w:rFonts w:ascii="Bookman Old Style" w:eastAsiaTheme="minorEastAsia" w:hAnsi="Bookman Old Style"/>
          <w:sz w:val="24"/>
          <w:szCs w:val="24"/>
        </w:rPr>
        <w:t xml:space="preserve"> 15, la cui radice, sommata e sottratta da 5, rappresenta le parti che moltiplicate insieme fanno 40 e che saranno dunque queste: 5 </w:t>
      </w:r>
      <m:oMath>
        <m:acc>
          <m:accPr>
            <m:chr m:val="̃"/>
            <m:ctrlPr>
              <w:rPr>
                <w:rFonts w:ascii="Cambria Math" w:hAnsi="Cambria Math"/>
                <w:i/>
                <w:sz w:val="24"/>
                <w:szCs w:val="24"/>
              </w:rPr>
            </m:ctrlPr>
          </m:accPr>
          <m:e>
            <m:r>
              <w:rPr>
                <w:rFonts w:ascii="Cambria Math" w:hAnsi="Cambria Math"/>
                <w:sz w:val="24"/>
                <w:szCs w:val="24"/>
              </w:rPr>
              <m:t>p</m:t>
            </m:r>
          </m:e>
        </m:acc>
      </m:oMath>
      <w:r w:rsidR="003243EA" w:rsidRPr="00BC71FE">
        <w:rPr>
          <w:rFonts w:ascii="Bookman Old Style" w:eastAsiaTheme="minorEastAsia" w:hAnsi="Bookman Old Style"/>
          <w:sz w:val="24"/>
          <w:szCs w:val="24"/>
        </w:rPr>
        <w:t xml:space="preserve"> R </w:t>
      </w:r>
      <m:oMath>
        <m:acc>
          <m:accPr>
            <m:chr m:val="̃"/>
            <m:ctrlPr>
              <w:rPr>
                <w:rFonts w:ascii="Cambria Math" w:hAnsi="Cambria Math"/>
                <w:i/>
                <w:sz w:val="24"/>
                <w:szCs w:val="24"/>
              </w:rPr>
            </m:ctrlPr>
          </m:accPr>
          <m:e>
            <m:r>
              <w:rPr>
                <w:rFonts w:ascii="Cambria Math" w:hAnsi="Cambria Math"/>
                <w:sz w:val="24"/>
                <w:szCs w:val="24"/>
              </w:rPr>
              <m:t>m</m:t>
            </m:r>
          </m:e>
        </m:acc>
      </m:oMath>
      <w:r w:rsidR="003243EA" w:rsidRPr="00BC71FE">
        <w:rPr>
          <w:rFonts w:ascii="Bookman Old Style" w:eastAsiaTheme="minorEastAsia" w:hAnsi="Bookman Old Style"/>
          <w:sz w:val="24"/>
          <w:szCs w:val="24"/>
        </w:rPr>
        <w:t xml:space="preserve"> 15 e 5 </w:t>
      </w:r>
      <m:oMath>
        <m:acc>
          <m:accPr>
            <m:chr m:val="̃"/>
            <m:ctrlPr>
              <w:rPr>
                <w:rFonts w:ascii="Cambria Math" w:hAnsi="Cambria Math"/>
                <w:i/>
                <w:sz w:val="24"/>
                <w:szCs w:val="24"/>
              </w:rPr>
            </m:ctrlPr>
          </m:accPr>
          <m:e>
            <m:r>
              <w:rPr>
                <w:rFonts w:ascii="Cambria Math" w:hAnsi="Cambria Math"/>
                <w:sz w:val="24"/>
                <w:szCs w:val="24"/>
              </w:rPr>
              <m:t>m</m:t>
            </m:r>
          </m:e>
        </m:acc>
      </m:oMath>
      <w:r w:rsidR="003243EA" w:rsidRPr="00BC71FE">
        <w:rPr>
          <w:rFonts w:ascii="Bookman Old Style" w:eastAsiaTheme="minorEastAsia" w:hAnsi="Bookman Old Style"/>
          <w:sz w:val="24"/>
          <w:szCs w:val="24"/>
        </w:rPr>
        <w:t xml:space="preserve"> R </w:t>
      </w:r>
      <m:oMath>
        <m:acc>
          <m:accPr>
            <m:chr m:val="̃"/>
            <m:ctrlPr>
              <w:rPr>
                <w:rFonts w:ascii="Cambria Math" w:hAnsi="Cambria Math"/>
                <w:i/>
                <w:sz w:val="24"/>
                <w:szCs w:val="24"/>
              </w:rPr>
            </m:ctrlPr>
          </m:accPr>
          <m:e>
            <m:r>
              <w:rPr>
                <w:rFonts w:ascii="Cambria Math" w:hAnsi="Cambria Math"/>
                <w:sz w:val="24"/>
                <w:szCs w:val="24"/>
              </w:rPr>
              <m:t>m</m:t>
            </m:r>
          </m:e>
        </m:acc>
      </m:oMath>
      <w:r w:rsidR="003243EA" w:rsidRPr="00BC71FE">
        <w:rPr>
          <w:rFonts w:ascii="Bookman Old Style" w:eastAsiaTheme="minorEastAsia" w:hAnsi="Bookman Old Style"/>
          <w:sz w:val="24"/>
          <w:szCs w:val="24"/>
        </w:rPr>
        <w:t>.</w:t>
      </w:r>
      <w:r w:rsidR="00576BC9" w:rsidRPr="00BC71FE">
        <w:rPr>
          <w:rFonts w:ascii="Bookman Old Style" w:eastAsiaTheme="minorEastAsia" w:hAnsi="Bookman Old Style"/>
          <w:sz w:val="24"/>
          <w:szCs w:val="24"/>
        </w:rPr>
        <w:t>15.</w:t>
      </w:r>
    </w:p>
    <w:p w:rsidR="00AE6A6B" w:rsidRDefault="00576BC9" w:rsidP="00AE6A6B">
      <w:pPr>
        <w:jc w:val="both"/>
        <w:rPr>
          <w:rFonts w:ascii="Bookman Old Style" w:eastAsiaTheme="minorEastAsia" w:hAnsi="Bookman Old Style"/>
          <w:sz w:val="24"/>
          <w:szCs w:val="24"/>
        </w:rPr>
      </w:pPr>
      <w:r w:rsidRPr="00BC71FE">
        <w:rPr>
          <w:rFonts w:ascii="Bookman Old Style" w:eastAsiaTheme="minorEastAsia" w:hAnsi="Bookman Old Style"/>
          <w:sz w:val="24"/>
          <w:szCs w:val="24"/>
        </w:rPr>
        <w:t xml:space="preserve"> […]</w:t>
      </w:r>
    </w:p>
    <w:p w:rsidR="00BC71FE" w:rsidRPr="00BC71FE" w:rsidRDefault="00BC71FE" w:rsidP="00AE6A6B">
      <w:pPr>
        <w:jc w:val="both"/>
        <w:rPr>
          <w:rFonts w:ascii="Bookman Old Style" w:eastAsiaTheme="minorEastAsia" w:hAnsi="Bookman Old Style"/>
          <w:sz w:val="24"/>
          <w:szCs w:val="24"/>
        </w:rPr>
      </w:pPr>
      <w:r>
        <w:rPr>
          <w:rFonts w:ascii="Bookman Old Style" w:eastAsiaTheme="minorEastAsia" w:hAnsi="Bookman Old Style"/>
          <w:sz w:val="24"/>
          <w:szCs w:val="24"/>
        </w:rPr>
        <w:t>questa quantità che in effetti è sofistica, perché non è lecito operare con le regole del “puro meno” né con altre e non si sa come sia possibile farlo.</w:t>
      </w:r>
    </w:p>
    <w:p w:rsidR="00576BC9" w:rsidRPr="00BC71FE" w:rsidRDefault="00576BC9" w:rsidP="00576BC9">
      <w:pPr>
        <w:jc w:val="center"/>
        <w:rPr>
          <w:rFonts w:ascii="Bookman Old Style" w:hAnsi="Bookman Old Style"/>
          <w:smallCaps/>
          <w:sz w:val="24"/>
          <w:szCs w:val="24"/>
        </w:rPr>
      </w:pPr>
      <w:r w:rsidRPr="00BC71FE">
        <w:rPr>
          <w:rFonts w:ascii="Bookman Old Style" w:hAnsi="Bookman Old Style"/>
          <w:smallCaps/>
          <w:sz w:val="24"/>
          <w:szCs w:val="24"/>
        </w:rPr>
        <w:t>Regola III</w:t>
      </w:r>
      <w:r w:rsidR="00DB692F" w:rsidRPr="00BC71FE">
        <w:rPr>
          <w:rFonts w:ascii="Bookman Old Style" w:hAnsi="Bookman Old Style"/>
          <w:smallCaps/>
          <w:sz w:val="24"/>
          <w:szCs w:val="24"/>
        </w:rPr>
        <w:t xml:space="preserve"> (Coroll.)</w:t>
      </w:r>
    </w:p>
    <w:p w:rsidR="00576BC9" w:rsidRPr="00BC71FE" w:rsidRDefault="00576BC9" w:rsidP="00AE6A6B">
      <w:pPr>
        <w:jc w:val="both"/>
        <w:rPr>
          <w:rFonts w:ascii="Bookman Old Style" w:hAnsi="Bookman Old Style"/>
          <w:sz w:val="24"/>
          <w:szCs w:val="24"/>
        </w:rPr>
      </w:pPr>
      <w:r w:rsidRPr="00BC71FE">
        <w:rPr>
          <w:rFonts w:ascii="Bookman Old Style" w:hAnsi="Bookman Old Style"/>
          <w:sz w:val="24"/>
          <w:szCs w:val="24"/>
        </w:rPr>
        <w:t xml:space="preserve">Possiamo in effetti trovare un altro tipo di </w:t>
      </w:r>
      <m:oMath>
        <m:acc>
          <m:accPr>
            <m:chr m:val="̃"/>
            <m:ctrlPr>
              <w:rPr>
                <w:rFonts w:ascii="Cambria Math" w:hAnsi="Cambria Math"/>
                <w:i/>
                <w:sz w:val="24"/>
                <w:szCs w:val="24"/>
              </w:rPr>
            </m:ctrlPr>
          </m:accPr>
          <m:e>
            <m:r>
              <w:rPr>
                <w:rFonts w:ascii="Cambria Math" w:hAnsi="Cambria Math"/>
                <w:sz w:val="24"/>
                <w:szCs w:val="24"/>
              </w:rPr>
              <m:t>m</m:t>
            </m:r>
          </m:e>
        </m:acc>
      </m:oMath>
      <w:r w:rsidRPr="00BC71FE">
        <w:rPr>
          <w:rFonts w:ascii="Bookman Old Style" w:hAnsi="Bookman Old Style"/>
          <w:sz w:val="24"/>
          <w:szCs w:val="24"/>
        </w:rPr>
        <w:t xml:space="preserve">, che non è un </w:t>
      </w:r>
      <m:oMath>
        <m:acc>
          <m:accPr>
            <m:chr m:val="̃"/>
            <m:ctrlPr>
              <w:rPr>
                <w:rFonts w:ascii="Cambria Math" w:hAnsi="Cambria Math"/>
                <w:i/>
                <w:sz w:val="24"/>
                <w:szCs w:val="24"/>
              </w:rPr>
            </m:ctrlPr>
          </m:accPr>
          <m:e>
            <m:r>
              <w:rPr>
                <w:rFonts w:ascii="Cambria Math" w:hAnsi="Cambria Math"/>
                <w:sz w:val="24"/>
                <w:szCs w:val="24"/>
              </w:rPr>
              <m:t>m</m:t>
            </m:r>
          </m:e>
        </m:acc>
      </m:oMath>
      <w:r w:rsidRPr="00BC71FE">
        <w:rPr>
          <w:rFonts w:ascii="Bookman Old Style" w:hAnsi="Bookman Old Style"/>
          <w:sz w:val="24"/>
          <w:szCs w:val="24"/>
        </w:rPr>
        <w:t xml:space="preserve"> puro né R </w:t>
      </w:r>
      <m:oMath>
        <m:acc>
          <m:accPr>
            <m:chr m:val="̃"/>
            <m:ctrlPr>
              <w:rPr>
                <w:rFonts w:ascii="Cambria Math" w:hAnsi="Cambria Math"/>
                <w:i/>
                <w:sz w:val="24"/>
                <w:szCs w:val="24"/>
              </w:rPr>
            </m:ctrlPr>
          </m:accPr>
          <m:e>
            <m:r>
              <w:rPr>
                <w:rFonts w:ascii="Cambria Math" w:hAnsi="Cambria Math"/>
                <w:sz w:val="24"/>
                <w:szCs w:val="24"/>
              </w:rPr>
              <m:t>m</m:t>
            </m:r>
          </m:e>
        </m:acc>
      </m:oMath>
      <w:r w:rsidRPr="00BC71FE">
        <w:rPr>
          <w:rFonts w:ascii="Bookman Old Style" w:hAnsi="Bookman Old Style"/>
          <w:sz w:val="24"/>
          <w:szCs w:val="24"/>
        </w:rPr>
        <w:t>, ma è una cosa certamente falsa. Questa regola si può</w:t>
      </w:r>
      <w:r w:rsidR="00DB692F" w:rsidRPr="00BC71FE">
        <w:rPr>
          <w:rFonts w:ascii="Bookman Old Style" w:hAnsi="Bookman Old Style"/>
          <w:sz w:val="24"/>
          <w:szCs w:val="24"/>
        </w:rPr>
        <w:t>,</w:t>
      </w:r>
      <w:r w:rsidR="008D7390">
        <w:rPr>
          <w:rFonts w:ascii="Bookman Old Style" w:hAnsi="Bookman Old Style"/>
          <w:sz w:val="24"/>
          <w:szCs w:val="24"/>
        </w:rPr>
        <w:t xml:space="preserve"> </w:t>
      </w:r>
      <w:r w:rsidR="00DB692F" w:rsidRPr="00BC71FE">
        <w:rPr>
          <w:rFonts w:ascii="Bookman Old Style" w:hAnsi="Bookman Old Style"/>
          <w:sz w:val="24"/>
          <w:szCs w:val="24"/>
        </w:rPr>
        <w:t>in un certo qual modo,</w:t>
      </w:r>
      <w:r w:rsidRPr="00BC71FE">
        <w:rPr>
          <w:rFonts w:ascii="Bookman Old Style" w:hAnsi="Bookman Old Style"/>
          <w:sz w:val="24"/>
          <w:szCs w:val="24"/>
        </w:rPr>
        <w:t xml:space="preserve"> ottenere dalle due precedenti e ne darò il seguente esempio.</w:t>
      </w:r>
    </w:p>
    <w:p w:rsidR="003243EA" w:rsidRPr="00BC71FE" w:rsidRDefault="003243EA" w:rsidP="003243EA">
      <w:pPr>
        <w:jc w:val="center"/>
        <w:rPr>
          <w:rFonts w:ascii="Bookman Old Style" w:hAnsi="Bookman Old Style"/>
          <w:smallCaps/>
          <w:sz w:val="24"/>
          <w:szCs w:val="24"/>
        </w:rPr>
      </w:pPr>
      <w:r w:rsidRPr="00BC71FE">
        <w:rPr>
          <w:rFonts w:ascii="Bookman Old Style" w:hAnsi="Bookman Old Style"/>
          <w:smallCaps/>
          <w:sz w:val="24"/>
          <w:szCs w:val="24"/>
        </w:rPr>
        <w:lastRenderedPageBreak/>
        <w:t>Problema VI</w:t>
      </w:r>
    </w:p>
    <w:p w:rsidR="006253F8" w:rsidRPr="00BC71FE" w:rsidRDefault="003243EA" w:rsidP="007E2E85">
      <w:pPr>
        <w:jc w:val="both"/>
        <w:rPr>
          <w:rFonts w:ascii="Bookman Old Style" w:eastAsiaTheme="minorEastAsia" w:hAnsi="Bookman Old Style"/>
          <w:sz w:val="24"/>
          <w:szCs w:val="24"/>
        </w:rPr>
      </w:pPr>
      <w:r w:rsidRPr="00BC71FE">
        <w:rPr>
          <w:rFonts w:ascii="Bookman Old Style" w:eastAsiaTheme="minorEastAsia" w:hAnsi="Bookman Old Style"/>
          <w:sz w:val="24"/>
          <w:szCs w:val="24"/>
        </w:rPr>
        <w:t xml:space="preserve">Trova tre numeri in proporzione continua, tali che il secondo sia uguale al primo meno la sua radice e il terzo al secondo meno la sua radice. Supponiamo allora che il primo sia 1 quadrato: il secondo sarà 1 quad. </w:t>
      </w:r>
      <m:oMath>
        <m:acc>
          <m:accPr>
            <m:chr m:val="̃"/>
            <m:ctrlPr>
              <w:rPr>
                <w:rFonts w:ascii="Cambria Math" w:hAnsi="Cambria Math"/>
                <w:i/>
                <w:sz w:val="24"/>
                <w:szCs w:val="24"/>
              </w:rPr>
            </m:ctrlPr>
          </m:accPr>
          <m:e>
            <m:r>
              <w:rPr>
                <w:rFonts w:ascii="Cambria Math" w:hAnsi="Cambria Math"/>
                <w:sz w:val="24"/>
                <w:szCs w:val="24"/>
              </w:rPr>
              <m:t>m</m:t>
            </m:r>
          </m:e>
        </m:acc>
      </m:oMath>
      <w:r w:rsidRPr="00BC71FE">
        <w:rPr>
          <w:rFonts w:ascii="Bookman Old Style" w:eastAsiaTheme="minorEastAsia" w:hAnsi="Bookman Old Style"/>
          <w:sz w:val="24"/>
          <w:szCs w:val="24"/>
        </w:rPr>
        <w:t xml:space="preserve"> 1 posizione e il terzo sarà 1 quad. </w:t>
      </w:r>
      <m:oMath>
        <m:acc>
          <m:accPr>
            <m:chr m:val="̃"/>
            <m:ctrlPr>
              <w:rPr>
                <w:rFonts w:ascii="Cambria Math" w:hAnsi="Cambria Math"/>
                <w:i/>
                <w:sz w:val="24"/>
                <w:szCs w:val="24"/>
              </w:rPr>
            </m:ctrlPr>
          </m:accPr>
          <m:e>
            <m:r>
              <w:rPr>
                <w:rFonts w:ascii="Cambria Math" w:hAnsi="Cambria Math"/>
                <w:sz w:val="24"/>
                <w:szCs w:val="24"/>
              </w:rPr>
              <m:t>m</m:t>
            </m:r>
          </m:e>
        </m:acc>
      </m:oMath>
      <w:r w:rsidR="008D7390" w:rsidRPr="00BC71FE">
        <w:rPr>
          <w:rFonts w:ascii="Bookman Old Style" w:eastAsiaTheme="minorEastAsia" w:hAnsi="Bookman Old Style"/>
          <w:sz w:val="24"/>
          <w:szCs w:val="24"/>
        </w:rPr>
        <w:t xml:space="preserve">. </w:t>
      </w:r>
      <w:r w:rsidRPr="00BC71FE">
        <w:rPr>
          <w:rFonts w:ascii="Bookman Old Style" w:eastAsiaTheme="minorEastAsia" w:hAnsi="Bookman Old Style"/>
          <w:sz w:val="24"/>
          <w:szCs w:val="24"/>
        </w:rPr>
        <w:t xml:space="preserve"> 1 posizione </w:t>
      </w:r>
      <m:oMath>
        <m:acc>
          <m:accPr>
            <m:chr m:val="̃"/>
            <m:ctrlPr>
              <w:rPr>
                <w:rFonts w:ascii="Cambria Math" w:hAnsi="Cambria Math"/>
                <w:i/>
                <w:sz w:val="24"/>
                <w:szCs w:val="24"/>
              </w:rPr>
            </m:ctrlPr>
          </m:accPr>
          <m:e>
            <m:r>
              <w:rPr>
                <w:rFonts w:ascii="Cambria Math" w:hAnsi="Cambria Math"/>
                <w:sz w:val="24"/>
                <w:szCs w:val="24"/>
              </w:rPr>
              <m:t>m</m:t>
            </m:r>
          </m:e>
        </m:acc>
      </m:oMath>
      <w:r w:rsidR="008D7390" w:rsidRPr="00BC71FE">
        <w:rPr>
          <w:rFonts w:ascii="Bookman Old Style" w:eastAsiaTheme="minorEastAsia" w:hAnsi="Bookman Old Style"/>
          <w:sz w:val="24"/>
          <w:szCs w:val="24"/>
        </w:rPr>
        <w:t xml:space="preserve">. </w:t>
      </w:r>
      <w:r w:rsidRPr="00BC71FE">
        <w:rPr>
          <w:rFonts w:ascii="Bookman Old Style" w:eastAsiaTheme="minorEastAsia" w:hAnsi="Bookman Old Style"/>
          <w:sz w:val="24"/>
          <w:szCs w:val="24"/>
        </w:rPr>
        <w:t xml:space="preserve"> R 1 quadrato </w:t>
      </w:r>
      <m:oMath>
        <m:acc>
          <m:accPr>
            <m:chr m:val="̃"/>
            <m:ctrlPr>
              <w:rPr>
                <w:rFonts w:ascii="Cambria Math" w:hAnsi="Cambria Math"/>
                <w:i/>
                <w:sz w:val="24"/>
                <w:szCs w:val="24"/>
              </w:rPr>
            </m:ctrlPr>
          </m:accPr>
          <m:e>
            <m:r>
              <w:rPr>
                <w:rFonts w:ascii="Cambria Math" w:hAnsi="Cambria Math"/>
                <w:sz w:val="24"/>
                <w:szCs w:val="24"/>
              </w:rPr>
              <m:t>m</m:t>
            </m:r>
          </m:e>
        </m:acc>
      </m:oMath>
      <w:r w:rsidR="008D7390" w:rsidRPr="00BC71FE">
        <w:rPr>
          <w:rFonts w:ascii="Bookman Old Style" w:eastAsiaTheme="minorEastAsia" w:hAnsi="Bookman Old Style"/>
          <w:sz w:val="24"/>
          <w:szCs w:val="24"/>
        </w:rPr>
        <w:t xml:space="preserve">. </w:t>
      </w:r>
      <w:r w:rsidRPr="00BC71FE">
        <w:rPr>
          <w:rFonts w:ascii="Bookman Old Style" w:eastAsiaTheme="minorEastAsia" w:hAnsi="Bookman Old Style"/>
          <w:sz w:val="24"/>
          <w:szCs w:val="24"/>
        </w:rPr>
        <w:t xml:space="preserve"> 1 posizione. Moltiplica il primo per il terzo e il secondo per se stesso e avrai le quantità </w:t>
      </w:r>
    </w:p>
    <w:p w:rsidR="003243EA" w:rsidRPr="00BC71FE" w:rsidRDefault="00B0522F" w:rsidP="003243EA">
      <w:pPr>
        <w:jc w:val="center"/>
        <w:rPr>
          <w:rFonts w:ascii="Bookman Old Style" w:eastAsiaTheme="minorEastAsia" w:hAnsi="Bookman Old Style"/>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sidR="003243EA" w:rsidRPr="00BC71FE">
        <w:rPr>
          <w:rFonts w:ascii="Bookman Old Style" w:eastAsiaTheme="minorEastAsia" w:hAnsi="Bookman Old Style"/>
          <w:sz w:val="28"/>
          <w:szCs w:val="28"/>
        </w:rPr>
        <w:t xml:space="preserve"> ; </w:t>
      </w:r>
      <w:r w:rsidR="003243EA" w:rsidRPr="00BC71FE">
        <w:rPr>
          <w:rFonts w:ascii="Bookman Old Style" w:eastAsiaTheme="minorEastAsia" w:hAnsi="Bookman Old Style"/>
          <w:i/>
          <w:sz w:val="28"/>
          <w:szCs w:val="28"/>
        </w:rPr>
        <w:t>m.</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r>
          <w:rPr>
            <w:rFonts w:ascii="Cambria Math" w:eastAsiaTheme="minorEastAsia" w:hAnsi="Cambria Math"/>
            <w:sz w:val="28"/>
            <w:szCs w:val="28"/>
          </w:rPr>
          <m:t xml:space="preserve">; </m:t>
        </m:r>
        <m:r>
          <w:rPr>
            <w:rFonts w:ascii="Cambria Math" w:eastAsiaTheme="minorEastAsia" w:hAnsi="Cambria Math"/>
            <w:sz w:val="28"/>
            <w:szCs w:val="28"/>
          </w:rPr>
          <m:t xml:space="preserve">m.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r>
          <w:rPr>
            <w:rFonts w:ascii="Cambria Math" w:eastAsiaTheme="minorEastAsia" w:hAnsi="Cambria Math"/>
            <w:sz w:val="28"/>
            <w:szCs w:val="28"/>
          </w:rPr>
          <m:t xml:space="preserve"> m. R m.</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p>
    <w:p w:rsidR="003243EA" w:rsidRPr="00BC71FE" w:rsidRDefault="003D2AFF" w:rsidP="006253F8">
      <w:pPr>
        <w:jc w:val="both"/>
        <w:rPr>
          <w:rFonts w:ascii="Bookman Old Style" w:eastAsiaTheme="minorEastAsia" w:hAnsi="Bookman Old Style"/>
          <w:sz w:val="24"/>
          <w:szCs w:val="24"/>
        </w:rPr>
      </w:pPr>
      <w:r w:rsidRPr="00BC71FE">
        <w:rPr>
          <w:rFonts w:ascii="Bookman Old Style" w:hAnsi="Bookman Old Style"/>
          <w:sz w:val="24"/>
          <w:szCs w:val="24"/>
        </w:rPr>
        <w:t xml:space="preserve">Il prodotto della prima per la terza è </w:t>
      </w:r>
      <m:oMath>
        <m:r>
          <w:rPr>
            <w:rFonts w:ascii="Cambria Math" w:hAnsi="Cambria Math"/>
            <w:sz w:val="28"/>
            <w:szCs w:val="28"/>
          </w:rPr>
          <m:t xml:space="preserve">m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16</m:t>
            </m:r>
          </m:den>
        </m:f>
        <m:r>
          <w:rPr>
            <w:rFonts w:ascii="Cambria Math" w:hAnsi="Cambria Math"/>
            <w:sz w:val="28"/>
            <w:szCs w:val="28"/>
          </w:rPr>
          <m:t xml:space="preserve"> p R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64</m:t>
            </m:r>
          </m:den>
        </m:f>
      </m:oMath>
      <w:r w:rsidRPr="00BC71FE">
        <w:rPr>
          <w:rFonts w:ascii="Bookman Old Style" w:eastAsiaTheme="minorEastAsia" w:hAnsi="Bookman Old Style"/>
          <w:sz w:val="24"/>
          <w:szCs w:val="24"/>
        </w:rPr>
        <w:t xml:space="preserve"> cioè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8</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16</m:t>
            </m:r>
          </m:den>
        </m:f>
      </m:oMath>
      <w:r w:rsidRPr="00BC71FE">
        <w:rPr>
          <w:rFonts w:ascii="Bookman Old Style" w:eastAsiaTheme="minorEastAsia" w:hAnsi="Bookman Old Style"/>
          <w:sz w:val="24"/>
          <w:szCs w:val="24"/>
        </w:rPr>
        <w:t xml:space="preserve"> che è lo stesso del secondo termine moltiplicato per sé.</w:t>
      </w:r>
    </w:p>
    <w:p w:rsidR="00576BC9" w:rsidRPr="00BC71FE" w:rsidRDefault="00576BC9" w:rsidP="006253F8">
      <w:pPr>
        <w:jc w:val="both"/>
        <w:rPr>
          <w:rFonts w:ascii="Bookman Old Style" w:hAnsi="Bookman Old Style"/>
          <w:sz w:val="24"/>
          <w:szCs w:val="24"/>
        </w:rPr>
      </w:pPr>
    </w:p>
    <w:p w:rsidR="006253F8" w:rsidRPr="00BC71FE" w:rsidRDefault="006253F8" w:rsidP="006253F8">
      <w:pPr>
        <w:jc w:val="both"/>
        <w:rPr>
          <w:rFonts w:ascii="Bookman Old Style" w:hAnsi="Bookman Old Style"/>
          <w:b/>
          <w:i/>
          <w:sz w:val="28"/>
          <w:szCs w:val="28"/>
        </w:rPr>
      </w:pPr>
      <w:r w:rsidRPr="00BC71FE">
        <w:rPr>
          <w:rFonts w:ascii="Bookman Old Style" w:hAnsi="Bookman Old Style"/>
          <w:b/>
          <w:i/>
          <w:sz w:val="28"/>
          <w:szCs w:val="28"/>
        </w:rPr>
        <w:t>Capitolo XXXIX. Sulla regola che permette di trovare l’incognita per mezzo di diverse posizioni</w:t>
      </w:r>
    </w:p>
    <w:p w:rsidR="006253F8" w:rsidRPr="00BC71FE" w:rsidRDefault="006253F8" w:rsidP="006253F8">
      <w:pPr>
        <w:jc w:val="center"/>
        <w:rPr>
          <w:rFonts w:ascii="Bookman Old Style" w:hAnsi="Bookman Old Style"/>
          <w:smallCaps/>
          <w:sz w:val="24"/>
          <w:szCs w:val="24"/>
        </w:rPr>
      </w:pPr>
      <w:r w:rsidRPr="00BC71FE">
        <w:rPr>
          <w:rFonts w:ascii="Bookman Old Style" w:hAnsi="Bookman Old Style"/>
          <w:smallCaps/>
          <w:sz w:val="24"/>
          <w:szCs w:val="24"/>
        </w:rPr>
        <w:t>Regola II</w:t>
      </w:r>
    </w:p>
    <w:p w:rsidR="006253F8" w:rsidRPr="00BC71FE" w:rsidRDefault="006253F8" w:rsidP="006253F8">
      <w:pPr>
        <w:jc w:val="both"/>
        <w:rPr>
          <w:rFonts w:ascii="Bookman Old Style" w:eastAsiaTheme="minorEastAsia" w:hAnsi="Bookman Old Style"/>
          <w:sz w:val="24"/>
          <w:szCs w:val="24"/>
        </w:rPr>
      </w:pPr>
      <w:r w:rsidRPr="00BC71FE">
        <w:rPr>
          <w:rFonts w:ascii="Bookman Old Style" w:eastAsiaTheme="minorEastAsia" w:hAnsi="Bookman Old Style"/>
          <w:sz w:val="24"/>
          <w:szCs w:val="24"/>
        </w:rPr>
        <w:t>Esiste un'altra regola, più elegante della precedente, ed è di Ludovico Ferrari che l'ha concessa su mia richiesta. Questa regola consente di trovare le soluzioni di tutte le equazioni di quarto grado prive del termine cubico o del termine lineare […]</w:t>
      </w:r>
      <w:r w:rsidRPr="00BC71FE">
        <w:rPr>
          <w:rStyle w:val="Rimandonotaapidipagina"/>
          <w:rFonts w:ascii="Bookman Old Style" w:eastAsiaTheme="minorEastAsia" w:hAnsi="Bookman Old Style"/>
          <w:sz w:val="24"/>
          <w:szCs w:val="24"/>
        </w:rPr>
        <w:footnoteReference w:id="7"/>
      </w:r>
    </w:p>
    <w:p w:rsidR="006253F8" w:rsidRPr="00BC71FE" w:rsidRDefault="006253F8" w:rsidP="006253F8">
      <w:pPr>
        <w:jc w:val="both"/>
        <w:rPr>
          <w:rFonts w:ascii="Bookman Old Style" w:eastAsiaTheme="minorEastAsia" w:hAnsi="Bookman Old Style"/>
          <w:sz w:val="24"/>
          <w:szCs w:val="24"/>
        </w:rPr>
      </w:pPr>
      <w:r w:rsidRPr="00BC71FE">
        <w:rPr>
          <w:rFonts w:ascii="Bookman Old Style" w:eastAsiaTheme="minorEastAsia" w:hAnsi="Bookman Old Style"/>
          <w:sz w:val="24"/>
          <w:szCs w:val="24"/>
        </w:rPr>
        <w:t>Per risolvere l'equazione devi sempre trasformare il membro dell'equazione che contiene la quarta potenza in una radice quadrata</w:t>
      </w:r>
      <w:r w:rsidRPr="00BC71FE">
        <w:rPr>
          <w:rStyle w:val="Rimandonotaapidipagina"/>
          <w:rFonts w:ascii="Bookman Old Style" w:eastAsiaTheme="minorEastAsia" w:hAnsi="Bookman Old Style"/>
          <w:sz w:val="24"/>
          <w:szCs w:val="24"/>
        </w:rPr>
        <w:footnoteReference w:id="8"/>
      </w:r>
      <w:r w:rsidRPr="00BC71FE">
        <w:rPr>
          <w:rFonts w:ascii="Bookman Old Style" w:eastAsiaTheme="minorEastAsia" w:hAnsi="Bookman Old Style"/>
          <w:sz w:val="24"/>
          <w:szCs w:val="24"/>
        </w:rPr>
        <w:t xml:space="preserve"> -- cioè</w:t>
      </w:r>
      <w:r w:rsidR="00EB09AA" w:rsidRPr="00BC71FE">
        <w:rPr>
          <w:rFonts w:ascii="Bookman Old Style" w:eastAsiaTheme="minorEastAsia" w:hAnsi="Bookman Old Style"/>
          <w:sz w:val="24"/>
          <w:szCs w:val="24"/>
        </w:rPr>
        <w:t xml:space="preserve"> devi</w:t>
      </w:r>
      <w:r w:rsidRPr="00BC71FE">
        <w:rPr>
          <w:rFonts w:ascii="Bookman Old Style" w:eastAsiaTheme="minorEastAsia" w:hAnsi="Bookman Old Style"/>
          <w:sz w:val="24"/>
          <w:szCs w:val="24"/>
        </w:rPr>
        <w:t xml:space="preserve"> aggiung</w:t>
      </w:r>
      <w:r w:rsidR="00EB09AA" w:rsidRPr="00BC71FE">
        <w:rPr>
          <w:rFonts w:ascii="Bookman Old Style" w:eastAsiaTheme="minorEastAsia" w:hAnsi="Bookman Old Style"/>
          <w:sz w:val="24"/>
          <w:szCs w:val="24"/>
        </w:rPr>
        <w:t>ere ad entrambi i membri</w:t>
      </w:r>
      <w:r w:rsidRPr="00BC71FE">
        <w:rPr>
          <w:rFonts w:ascii="Bookman Old Style" w:eastAsiaTheme="minorEastAsia" w:hAnsi="Bookman Old Style"/>
          <w:sz w:val="24"/>
          <w:szCs w:val="24"/>
        </w:rPr>
        <w:t xml:space="preserve"> una quantità tale che i termini di quarto e di secondo grado e il termine noto ammettano una radice: questo è facile a farsi, non appena si prenda come termine noto il quadrato della metà del coefficiente del termine di secondo grado. Fai questo in modo tale che si ammettano solo radici positive, altrimenti perderai una radice del trinomio o del binomio trasformato in un trinomio.</w:t>
      </w:r>
    </w:p>
    <w:p w:rsidR="006253F8" w:rsidRPr="00BC71FE" w:rsidRDefault="006253F8" w:rsidP="007E2E85">
      <w:pPr>
        <w:jc w:val="both"/>
        <w:rPr>
          <w:rFonts w:ascii="Bookman Old Style" w:hAnsi="Bookman Old Style"/>
          <w:sz w:val="24"/>
          <w:szCs w:val="24"/>
        </w:rPr>
      </w:pPr>
      <w:r w:rsidRPr="00BC71FE">
        <w:rPr>
          <w:rFonts w:ascii="Bookman Old Style" w:eastAsiaTheme="minorEastAsia" w:hAnsi="Bookman Old Style"/>
          <w:sz w:val="24"/>
          <w:szCs w:val="24"/>
        </w:rPr>
        <w:t>Dopo aver fatto tutto questo, aggiungi ad entrambi i membri un termine quadratico e un coefficiente in modo da rendere un quadrato perfetto anche il trinomio che contiene il termine lineare. Dovrai dunque aggiungere dei quadrati</w:t>
      </w:r>
      <w:r w:rsidR="00EB09AA" w:rsidRPr="00BC71FE">
        <w:rPr>
          <w:rFonts w:ascii="Bookman Old Style" w:eastAsiaTheme="minorEastAsia" w:hAnsi="Bookman Old Style"/>
          <w:sz w:val="24"/>
          <w:szCs w:val="24"/>
        </w:rPr>
        <w:t xml:space="preserve"> e dei numeri in modo da poter </w:t>
      </w:r>
      <w:r w:rsidRPr="00BC71FE">
        <w:rPr>
          <w:rFonts w:ascii="Bookman Old Style" w:eastAsiaTheme="minorEastAsia" w:hAnsi="Bookman Old Style"/>
          <w:sz w:val="24"/>
          <w:szCs w:val="24"/>
        </w:rPr>
        <w:t>estra</w:t>
      </w:r>
      <w:r w:rsidR="00EB09AA" w:rsidRPr="00BC71FE">
        <w:rPr>
          <w:rFonts w:ascii="Bookman Old Style" w:eastAsiaTheme="minorEastAsia" w:hAnsi="Bookman Old Style"/>
          <w:sz w:val="24"/>
          <w:szCs w:val="24"/>
        </w:rPr>
        <w:t>rre</w:t>
      </w:r>
      <w:r w:rsidRPr="00BC71FE">
        <w:rPr>
          <w:rFonts w:ascii="Bookman Old Style" w:eastAsiaTheme="minorEastAsia" w:hAnsi="Bookman Old Style"/>
          <w:sz w:val="24"/>
          <w:szCs w:val="24"/>
        </w:rPr>
        <w:t xml:space="preserve"> la radice quadrata di entrambi i membri. In uno dei membri ti troverai il quadrato dell'incognita più o meno un numero, nell'altro membro ti troverai l'incognita (eventualmente con un coefficiente diverso da 1) più o meno un numero. Puoi ora trovare facilmente la soluzione.</w:t>
      </w:r>
    </w:p>
    <w:sectPr w:rsidR="006253F8" w:rsidRPr="00BC71FE" w:rsidSect="00B0522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D1" w:rsidRDefault="009646D1" w:rsidP="007E2E85">
      <w:pPr>
        <w:spacing w:after="0" w:line="240" w:lineRule="auto"/>
      </w:pPr>
      <w:r>
        <w:separator/>
      </w:r>
    </w:p>
  </w:endnote>
  <w:endnote w:type="continuationSeparator" w:id="1">
    <w:p w:rsidR="009646D1" w:rsidRDefault="009646D1" w:rsidP="007E2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D1" w:rsidRDefault="009646D1" w:rsidP="007E2E85">
      <w:pPr>
        <w:spacing w:after="0" w:line="240" w:lineRule="auto"/>
      </w:pPr>
      <w:r>
        <w:separator/>
      </w:r>
    </w:p>
  </w:footnote>
  <w:footnote w:type="continuationSeparator" w:id="1">
    <w:p w:rsidR="009646D1" w:rsidRDefault="009646D1" w:rsidP="007E2E85">
      <w:pPr>
        <w:spacing w:after="0" w:line="240" w:lineRule="auto"/>
      </w:pPr>
      <w:r>
        <w:continuationSeparator/>
      </w:r>
    </w:p>
  </w:footnote>
  <w:footnote w:id="2">
    <w:p w:rsidR="007E2E85" w:rsidRPr="00BC71FE" w:rsidRDefault="007E2E85" w:rsidP="00BC71FE">
      <w:pPr>
        <w:pStyle w:val="Testonotaapidipagina"/>
        <w:jc w:val="both"/>
        <w:rPr>
          <w:rFonts w:ascii="Bookman Old Style" w:hAnsi="Bookman Old Style"/>
          <w:sz w:val="24"/>
          <w:szCs w:val="24"/>
        </w:rPr>
      </w:pPr>
      <w:r w:rsidRPr="00BC71FE">
        <w:rPr>
          <w:rStyle w:val="Rimandonotaapidipagina"/>
          <w:rFonts w:ascii="Bookman Old Style" w:hAnsi="Bookman Old Style"/>
          <w:sz w:val="24"/>
          <w:szCs w:val="24"/>
        </w:rPr>
        <w:footnoteRef/>
      </w:r>
      <w:r w:rsidRPr="00BC71FE">
        <w:rPr>
          <w:rFonts w:ascii="Bookman Old Style" w:hAnsi="Bookman Old Style"/>
          <w:sz w:val="24"/>
          <w:szCs w:val="24"/>
        </w:rPr>
        <w:t>La dimostrazione a cui allude Cardano è di tipo geometrico ed è basata sulla scomposizione di un cubo in parallelepipedi e altri cubi.</w:t>
      </w:r>
    </w:p>
  </w:footnote>
  <w:footnote w:id="3">
    <w:p w:rsidR="00041319" w:rsidRPr="00BC71FE" w:rsidRDefault="00041319" w:rsidP="00BC71FE">
      <w:pPr>
        <w:pStyle w:val="Testonotaapidipagina"/>
        <w:jc w:val="both"/>
        <w:rPr>
          <w:rFonts w:ascii="Bookman Old Style" w:hAnsi="Bookman Old Style"/>
          <w:sz w:val="24"/>
          <w:szCs w:val="24"/>
        </w:rPr>
      </w:pPr>
      <w:r w:rsidRPr="00BC71FE">
        <w:rPr>
          <w:rStyle w:val="Rimandonotaapidipagina"/>
          <w:rFonts w:ascii="Bookman Old Style" w:hAnsi="Bookman Old Style"/>
          <w:sz w:val="24"/>
          <w:szCs w:val="24"/>
        </w:rPr>
        <w:footnoteRef/>
      </w:r>
      <w:r w:rsidRPr="00BC71FE">
        <w:rPr>
          <w:rFonts w:ascii="Bookman Old Style" w:hAnsi="Bookman Old Style"/>
          <w:sz w:val="24"/>
          <w:szCs w:val="24"/>
        </w:rPr>
        <w:t xml:space="preserve"> In questo caso per binomio e apotome – termini mutuati dal libro X degli </w:t>
      </w:r>
      <w:r w:rsidRPr="00BC71FE">
        <w:rPr>
          <w:rFonts w:ascii="Bookman Old Style" w:hAnsi="Bookman Old Style"/>
          <w:i/>
          <w:sz w:val="24"/>
          <w:szCs w:val="24"/>
        </w:rPr>
        <w:t>Elementi</w:t>
      </w:r>
      <w:r w:rsidRPr="00BC71FE">
        <w:rPr>
          <w:rFonts w:ascii="Bookman Old Style" w:hAnsi="Bookman Old Style"/>
          <w:sz w:val="24"/>
          <w:szCs w:val="24"/>
        </w:rPr>
        <w:t xml:space="preserve"> di Euclide – si intendono le espressioni </w:t>
      </w:r>
      <m:oMath>
        <m:r>
          <w:rPr>
            <w:rFonts w:ascii="Cambria Math" w:hAnsi="Cambria Math"/>
            <w:sz w:val="24"/>
            <w:szCs w:val="24"/>
          </w:rPr>
          <m:t>a+</m:t>
        </m:r>
        <m:rad>
          <m:radPr>
            <m:degHide m:val="on"/>
            <m:ctrlPr>
              <w:rPr>
                <w:rFonts w:ascii="Cambria Math" w:hAnsi="Cambria Math"/>
                <w:i/>
                <w:sz w:val="24"/>
                <w:szCs w:val="24"/>
              </w:rPr>
            </m:ctrlPr>
          </m:radPr>
          <m:deg/>
          <m:e>
            <m:r>
              <w:rPr>
                <w:rFonts w:ascii="Cambria Math" w:hAnsi="Cambria Math"/>
                <w:sz w:val="24"/>
                <w:szCs w:val="24"/>
              </w:rPr>
              <m:t>b</m:t>
            </m:r>
          </m:e>
        </m:rad>
      </m:oMath>
      <w:r w:rsidRPr="00BC71FE">
        <w:rPr>
          <w:rFonts w:ascii="Bookman Old Style" w:eastAsiaTheme="minorEastAsia" w:hAnsi="Bookman Old Style"/>
          <w:sz w:val="24"/>
          <w:szCs w:val="24"/>
        </w:rPr>
        <w:t xml:space="preserve"> e </w:t>
      </w:r>
      <m:oMath>
        <m:r>
          <w:rPr>
            <w:rFonts w:ascii="Cambria Math" w:eastAsiaTheme="minorEastAsia" w:hAnsi="Cambria Math"/>
            <w:sz w:val="24"/>
            <w:szCs w:val="24"/>
          </w:rPr>
          <m:t>a-</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b</m:t>
            </m:r>
          </m:e>
        </m:rad>
      </m:oMath>
      <w:r w:rsidRPr="00BC71FE">
        <w:rPr>
          <w:rFonts w:ascii="Bookman Old Style" w:eastAsiaTheme="minorEastAsia" w:hAnsi="Bookman Old Style"/>
          <w:sz w:val="24"/>
          <w:szCs w:val="24"/>
        </w:rPr>
        <w:t xml:space="preserve"> dove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oMath>
      <w:r w:rsidRPr="00BC71FE">
        <w:rPr>
          <w:rFonts w:ascii="Bookman Old Style" w:eastAsiaTheme="minorEastAsia" w:hAnsi="Bookman Old Style"/>
          <w:sz w:val="24"/>
          <w:szCs w:val="24"/>
        </w:rPr>
        <w:t xml:space="preserve">e </w:t>
      </w:r>
      <w:r w:rsidRPr="00BC71FE">
        <w:rPr>
          <w:rFonts w:ascii="Bookman Old Style" w:eastAsiaTheme="minorEastAsia" w:hAnsi="Bookman Old Style"/>
          <w:i/>
          <w:sz w:val="24"/>
          <w:szCs w:val="24"/>
        </w:rPr>
        <w:t>b</w:t>
      </w:r>
      <w:r w:rsidRPr="00BC71FE">
        <w:rPr>
          <w:rFonts w:ascii="Bookman Old Style" w:eastAsiaTheme="minorEastAsia" w:hAnsi="Bookman Old Style"/>
          <w:sz w:val="24"/>
          <w:szCs w:val="24"/>
        </w:rPr>
        <w:t xml:space="preserve"> sono commensurabili. </w:t>
      </w:r>
    </w:p>
  </w:footnote>
  <w:footnote w:id="4">
    <w:p w:rsidR="007707D3" w:rsidRPr="00BC71FE" w:rsidRDefault="007707D3" w:rsidP="00BC71FE">
      <w:pPr>
        <w:pStyle w:val="Testonotaapidipagina"/>
        <w:jc w:val="both"/>
        <w:rPr>
          <w:rFonts w:ascii="Bookman Old Style" w:hAnsi="Bookman Old Style"/>
          <w:i/>
          <w:sz w:val="24"/>
          <w:szCs w:val="24"/>
        </w:rPr>
      </w:pPr>
      <w:r w:rsidRPr="00BC71FE">
        <w:rPr>
          <w:rStyle w:val="Rimandonotaapidipagina"/>
          <w:rFonts w:ascii="Bookman Old Style" w:hAnsi="Bookman Old Style"/>
          <w:sz w:val="24"/>
          <w:szCs w:val="24"/>
        </w:rPr>
        <w:footnoteRef/>
      </w:r>
      <w:r w:rsidRPr="00BC71FE">
        <w:rPr>
          <w:rFonts w:ascii="Bookman Old Style" w:hAnsi="Bookman Old Style"/>
          <w:sz w:val="24"/>
          <w:szCs w:val="24"/>
        </w:rPr>
        <w:t xml:space="preserve"> Qui Cardano fa riferimento al terzo libro dell’</w:t>
      </w:r>
      <w:r w:rsidRPr="00BC71FE">
        <w:rPr>
          <w:rFonts w:ascii="Bookman Old Style" w:hAnsi="Bookman Old Style"/>
          <w:i/>
          <w:sz w:val="24"/>
          <w:szCs w:val="24"/>
        </w:rPr>
        <w:t xml:space="preserve">Opus </w:t>
      </w:r>
      <w:r w:rsidR="00EA36D8" w:rsidRPr="00BC71FE">
        <w:rPr>
          <w:rFonts w:ascii="Bookman Old Style" w:hAnsi="Bookman Old Style"/>
          <w:i/>
          <w:sz w:val="24"/>
          <w:szCs w:val="24"/>
        </w:rPr>
        <w:t>arithmeticae</w:t>
      </w:r>
      <w:r w:rsidR="00EA36D8">
        <w:rPr>
          <w:rFonts w:ascii="Bookman Old Style" w:hAnsi="Bookman Old Style"/>
          <w:i/>
          <w:sz w:val="24"/>
          <w:szCs w:val="24"/>
        </w:rPr>
        <w:t xml:space="preserve"> </w:t>
      </w:r>
      <w:r w:rsidR="00EA36D8" w:rsidRPr="00BC71FE">
        <w:rPr>
          <w:rFonts w:ascii="Bookman Old Style" w:hAnsi="Bookman Old Style"/>
          <w:i/>
          <w:sz w:val="24"/>
          <w:szCs w:val="24"/>
        </w:rPr>
        <w:t>perfectum</w:t>
      </w:r>
      <w:r w:rsidRPr="00BC71FE">
        <w:rPr>
          <w:rFonts w:ascii="Bookman Old Style" w:hAnsi="Bookman Old Style"/>
          <w:sz w:val="24"/>
          <w:szCs w:val="24"/>
        </w:rPr>
        <w:t>, un’enciclopedia aritmetica in 15 libri che non è mai stato pubblicata, ad eccezione del decimo volume, l’</w:t>
      </w:r>
      <w:r w:rsidRPr="00BC71FE">
        <w:rPr>
          <w:rFonts w:ascii="Bookman Old Style" w:hAnsi="Bookman Old Style"/>
          <w:i/>
          <w:sz w:val="24"/>
          <w:szCs w:val="24"/>
        </w:rPr>
        <w:t>Ars magna</w:t>
      </w:r>
      <w:r w:rsidR="00EA36D8">
        <w:rPr>
          <w:rFonts w:ascii="Bookman Old Style" w:hAnsi="Bookman Old Style"/>
          <w:i/>
          <w:sz w:val="24"/>
          <w:szCs w:val="24"/>
        </w:rPr>
        <w:t xml:space="preserve"> </w:t>
      </w:r>
      <w:r w:rsidR="00EA36D8">
        <w:rPr>
          <w:rFonts w:ascii="Bookman Old Style" w:hAnsi="Bookman Old Style"/>
          <w:sz w:val="24"/>
          <w:szCs w:val="24"/>
        </w:rPr>
        <w:t xml:space="preserve">e del quinto, </w:t>
      </w:r>
      <w:r w:rsidR="00EA36D8" w:rsidRPr="00EA36D8">
        <w:rPr>
          <w:rFonts w:ascii="Bookman Old Style" w:hAnsi="Bookman Old Style"/>
          <w:i/>
          <w:sz w:val="24"/>
          <w:szCs w:val="24"/>
        </w:rPr>
        <w:t>De proportionibus</w:t>
      </w:r>
      <w:r w:rsidRPr="00BC71FE">
        <w:rPr>
          <w:rFonts w:ascii="Bookman Old Style" w:hAnsi="Bookman Old Style"/>
          <w:i/>
          <w:sz w:val="24"/>
          <w:szCs w:val="24"/>
        </w:rPr>
        <w:t>.</w:t>
      </w:r>
    </w:p>
  </w:footnote>
  <w:footnote w:id="5">
    <w:p w:rsidR="00F73AB8" w:rsidRPr="00BC71FE" w:rsidRDefault="00F73AB8" w:rsidP="00BC71FE">
      <w:pPr>
        <w:pStyle w:val="Testonotaapidipagina"/>
        <w:jc w:val="both"/>
        <w:rPr>
          <w:rFonts w:ascii="Bookman Old Style" w:hAnsi="Bookman Old Style"/>
          <w:sz w:val="24"/>
          <w:szCs w:val="24"/>
        </w:rPr>
      </w:pPr>
      <w:r w:rsidRPr="00BC71FE">
        <w:rPr>
          <w:rStyle w:val="Rimandonotaapidipagina"/>
          <w:rFonts w:ascii="Bookman Old Style" w:hAnsi="Bookman Old Style"/>
        </w:rPr>
        <w:footnoteRef/>
      </w:r>
      <w:r w:rsidRPr="00BC71FE">
        <w:rPr>
          <w:rFonts w:ascii="Bookman Old Style" w:hAnsi="Bookman Old Style"/>
          <w:sz w:val="24"/>
          <w:szCs w:val="24"/>
        </w:rPr>
        <w:t>Anche in questo caso, Cardano fa riferimento al libro XV dell’</w:t>
      </w:r>
      <w:r w:rsidRPr="00BC71FE">
        <w:rPr>
          <w:rFonts w:ascii="Bookman Old Style" w:hAnsi="Bookman Old Style"/>
          <w:i/>
          <w:sz w:val="24"/>
          <w:szCs w:val="24"/>
        </w:rPr>
        <w:t xml:space="preserve">Opus </w:t>
      </w:r>
      <w:r w:rsidR="00EA36D8" w:rsidRPr="00BC71FE">
        <w:rPr>
          <w:rFonts w:ascii="Bookman Old Style" w:hAnsi="Bookman Old Style"/>
          <w:i/>
          <w:sz w:val="24"/>
          <w:szCs w:val="24"/>
        </w:rPr>
        <w:t>arithmeticae</w:t>
      </w:r>
      <w:r w:rsidR="00EA36D8">
        <w:rPr>
          <w:rFonts w:ascii="Bookman Old Style" w:hAnsi="Bookman Old Style"/>
          <w:i/>
          <w:sz w:val="24"/>
          <w:szCs w:val="24"/>
        </w:rPr>
        <w:t xml:space="preserve"> </w:t>
      </w:r>
      <w:r w:rsidR="00EA36D8" w:rsidRPr="00BC71FE">
        <w:rPr>
          <w:rFonts w:ascii="Bookman Old Style" w:hAnsi="Bookman Old Style"/>
          <w:i/>
          <w:sz w:val="24"/>
          <w:szCs w:val="24"/>
        </w:rPr>
        <w:t>perfectum</w:t>
      </w:r>
      <w:r w:rsidRPr="00BC71FE">
        <w:rPr>
          <w:rFonts w:ascii="Bookman Old Style" w:hAnsi="Bookman Old Style"/>
          <w:sz w:val="24"/>
          <w:szCs w:val="24"/>
        </w:rPr>
        <w:t>.</w:t>
      </w:r>
    </w:p>
  </w:footnote>
  <w:footnote w:id="6">
    <w:p w:rsidR="00F73AB8" w:rsidRPr="00BC71FE" w:rsidRDefault="00F73AB8" w:rsidP="00BC71FE">
      <w:pPr>
        <w:pStyle w:val="Testonotaapidipagina"/>
        <w:jc w:val="both"/>
        <w:rPr>
          <w:rFonts w:ascii="Bookman Old Style" w:hAnsi="Bookman Old Style"/>
          <w:sz w:val="24"/>
          <w:szCs w:val="24"/>
        </w:rPr>
      </w:pPr>
      <w:r w:rsidRPr="00BC71FE">
        <w:rPr>
          <w:rStyle w:val="Rimandonotaapidipagina"/>
          <w:rFonts w:ascii="Bookman Old Style" w:hAnsi="Bookman Old Style"/>
        </w:rPr>
        <w:footnoteRef/>
      </w:r>
      <w:r w:rsidRPr="00BC71FE">
        <w:rPr>
          <w:rFonts w:ascii="Bookman Old Style" w:hAnsi="Bookman Old Style"/>
          <w:sz w:val="24"/>
          <w:szCs w:val="24"/>
        </w:rPr>
        <w:t>Il passo “allora la soluzione si trova … in gran parte soddisfatto” si trova nell’edizione del 1545</w:t>
      </w:r>
      <w:r w:rsidR="003C3AC2" w:rsidRPr="00BC71FE">
        <w:rPr>
          <w:rFonts w:ascii="Bookman Old Style" w:hAnsi="Bookman Old Style"/>
          <w:sz w:val="24"/>
          <w:szCs w:val="24"/>
        </w:rPr>
        <w:t>, quando ancora Cardano sperava di sciogliere il caso irriducibile e di darne soluzione nell’ultimo libro dell’</w:t>
      </w:r>
      <w:r w:rsidR="003C3AC2" w:rsidRPr="00BC71FE">
        <w:rPr>
          <w:rFonts w:ascii="Bookman Old Style" w:hAnsi="Bookman Old Style"/>
          <w:i/>
          <w:sz w:val="24"/>
          <w:szCs w:val="24"/>
        </w:rPr>
        <w:t>Opus perfectum</w:t>
      </w:r>
      <w:r w:rsidR="003C3AC2" w:rsidRPr="00BC71FE">
        <w:rPr>
          <w:rFonts w:ascii="Bookman Old Style" w:hAnsi="Bookman Old Style"/>
          <w:sz w:val="24"/>
          <w:szCs w:val="24"/>
        </w:rPr>
        <w:t>. Nella seconda edizione dell’</w:t>
      </w:r>
      <w:r w:rsidR="003C3AC2" w:rsidRPr="00BC71FE">
        <w:rPr>
          <w:rFonts w:ascii="Bookman Old Style" w:hAnsi="Bookman Old Style"/>
          <w:i/>
          <w:sz w:val="24"/>
          <w:szCs w:val="24"/>
        </w:rPr>
        <w:t>Ars Magna</w:t>
      </w:r>
      <w:r w:rsidR="003C3AC2" w:rsidRPr="00BC71FE">
        <w:rPr>
          <w:rFonts w:ascii="Bookman Old Style" w:hAnsi="Bookman Old Style"/>
          <w:sz w:val="24"/>
          <w:szCs w:val="24"/>
        </w:rPr>
        <w:t xml:space="preserve"> del 1570, il passo viene mutato in “allora consulta il libro dell’</w:t>
      </w:r>
      <w:r w:rsidR="003C3AC2" w:rsidRPr="00EA36D8">
        <w:rPr>
          <w:rFonts w:ascii="Bookman Old Style" w:hAnsi="Bookman Old Style"/>
          <w:i/>
          <w:sz w:val="24"/>
          <w:szCs w:val="24"/>
        </w:rPr>
        <w:t>Aliza</w:t>
      </w:r>
      <w:r w:rsidR="003C3AC2" w:rsidRPr="00BC71FE">
        <w:rPr>
          <w:rFonts w:ascii="Bookman Old Style" w:hAnsi="Bookman Old Style"/>
          <w:sz w:val="24"/>
          <w:szCs w:val="24"/>
        </w:rPr>
        <w:t xml:space="preserve"> qui allegato”. Il riferimento è al </w:t>
      </w:r>
      <w:r w:rsidR="003C3AC2" w:rsidRPr="00BC71FE">
        <w:rPr>
          <w:rFonts w:ascii="Bookman Old Style" w:hAnsi="Bookman Old Style"/>
          <w:i/>
          <w:sz w:val="24"/>
          <w:szCs w:val="24"/>
        </w:rPr>
        <w:t xml:space="preserve">De </w:t>
      </w:r>
      <w:r w:rsidR="00EA36D8" w:rsidRPr="00BC71FE">
        <w:rPr>
          <w:rFonts w:ascii="Bookman Old Style" w:hAnsi="Bookman Old Style"/>
          <w:i/>
          <w:sz w:val="24"/>
          <w:szCs w:val="24"/>
        </w:rPr>
        <w:t>regula</w:t>
      </w:r>
      <w:r w:rsidR="00EA36D8">
        <w:rPr>
          <w:rFonts w:ascii="Bookman Old Style" w:hAnsi="Bookman Old Style"/>
          <w:i/>
          <w:sz w:val="24"/>
          <w:szCs w:val="24"/>
        </w:rPr>
        <w:t xml:space="preserve"> </w:t>
      </w:r>
      <w:r w:rsidR="00EA36D8" w:rsidRPr="00BC71FE">
        <w:rPr>
          <w:rFonts w:ascii="Bookman Old Style" w:hAnsi="Bookman Old Style"/>
          <w:i/>
          <w:sz w:val="24"/>
          <w:szCs w:val="24"/>
        </w:rPr>
        <w:t>aliza</w:t>
      </w:r>
      <w:r w:rsidR="00EA36D8">
        <w:rPr>
          <w:rFonts w:ascii="Bookman Old Style" w:hAnsi="Bookman Old Style"/>
          <w:i/>
          <w:sz w:val="24"/>
          <w:szCs w:val="24"/>
        </w:rPr>
        <w:t xml:space="preserve"> </w:t>
      </w:r>
      <w:r w:rsidR="00EA36D8" w:rsidRPr="00BC71FE">
        <w:rPr>
          <w:rFonts w:ascii="Bookman Old Style" w:hAnsi="Bookman Old Style"/>
          <w:i/>
          <w:sz w:val="24"/>
          <w:szCs w:val="24"/>
        </w:rPr>
        <w:t>libellus</w:t>
      </w:r>
      <w:r w:rsidR="003C3AC2" w:rsidRPr="00BC71FE">
        <w:rPr>
          <w:rFonts w:ascii="Bookman Old Style" w:hAnsi="Bookman Old Style"/>
          <w:sz w:val="24"/>
          <w:szCs w:val="24"/>
        </w:rPr>
        <w:t>, pubblicato nel volume del 1570 assieme all’</w:t>
      </w:r>
      <w:r w:rsidR="003C3AC2" w:rsidRPr="00BC71FE">
        <w:rPr>
          <w:rFonts w:ascii="Bookman Old Style" w:hAnsi="Bookman Old Style"/>
          <w:i/>
          <w:sz w:val="24"/>
          <w:szCs w:val="24"/>
        </w:rPr>
        <w:t>Opus novum de proportionibus</w:t>
      </w:r>
      <w:r w:rsidR="003C3AC2" w:rsidRPr="00BC71FE">
        <w:rPr>
          <w:rFonts w:ascii="Bookman Old Style" w:hAnsi="Bookman Old Style"/>
          <w:sz w:val="24"/>
          <w:szCs w:val="24"/>
        </w:rPr>
        <w:t xml:space="preserve"> e all’</w:t>
      </w:r>
      <w:r w:rsidR="003C3AC2" w:rsidRPr="00BC71FE">
        <w:rPr>
          <w:rFonts w:ascii="Bookman Old Style" w:hAnsi="Bookman Old Style"/>
          <w:i/>
          <w:sz w:val="24"/>
          <w:szCs w:val="24"/>
        </w:rPr>
        <w:t>Ars magna</w:t>
      </w:r>
      <w:r w:rsidR="003C3AC2" w:rsidRPr="00BC71FE">
        <w:rPr>
          <w:rFonts w:ascii="Bookman Old Style" w:hAnsi="Bookman Old Style"/>
          <w:sz w:val="24"/>
          <w:szCs w:val="24"/>
        </w:rPr>
        <w:t>, in cui Cardano raccoglie i tentativi fatti per risolvere il problema posto dal caso irriducibile.</w:t>
      </w:r>
    </w:p>
  </w:footnote>
  <w:footnote w:id="7">
    <w:p w:rsidR="006253F8" w:rsidRPr="00BC71FE" w:rsidRDefault="006253F8" w:rsidP="00BC71FE">
      <w:pPr>
        <w:pStyle w:val="Testonotaapidipagina"/>
        <w:jc w:val="both"/>
        <w:rPr>
          <w:rFonts w:ascii="Bookman Old Style" w:hAnsi="Bookman Old Style"/>
          <w:sz w:val="24"/>
          <w:szCs w:val="24"/>
        </w:rPr>
      </w:pPr>
      <w:r w:rsidRPr="00BC71FE">
        <w:rPr>
          <w:rStyle w:val="Rimandonotaapidipagina"/>
          <w:rFonts w:ascii="Bookman Old Style" w:hAnsi="Bookman Old Style"/>
        </w:rPr>
        <w:footnoteRef/>
      </w:r>
      <w:r w:rsidRPr="00BC71FE">
        <w:rPr>
          <w:rFonts w:ascii="Bookman Old Style" w:hAnsi="Bookman Old Style"/>
        </w:rPr>
        <w:t>S</w:t>
      </w:r>
      <w:r w:rsidRPr="00BC71FE">
        <w:rPr>
          <w:rFonts w:ascii="Bookman Old Style" w:eastAsiaTheme="minorEastAsia" w:hAnsi="Bookman Old Style"/>
          <w:sz w:val="24"/>
          <w:szCs w:val="24"/>
        </w:rPr>
        <w:t>egue elenco dei 20 casi possibili e la dimostrazione geometrica della regola.</w:t>
      </w:r>
    </w:p>
  </w:footnote>
  <w:footnote w:id="8">
    <w:p w:rsidR="006253F8" w:rsidRPr="00BC71FE" w:rsidRDefault="006253F8" w:rsidP="00BC71FE">
      <w:pPr>
        <w:pStyle w:val="Testonotaapidipagina"/>
        <w:jc w:val="both"/>
        <w:rPr>
          <w:rFonts w:ascii="Bookman Old Style" w:hAnsi="Bookman Old Style"/>
          <w:sz w:val="24"/>
          <w:szCs w:val="24"/>
        </w:rPr>
      </w:pPr>
      <w:r w:rsidRPr="00BC71FE">
        <w:rPr>
          <w:rStyle w:val="Rimandonotaapidipagina"/>
          <w:rFonts w:ascii="Bookman Old Style" w:hAnsi="Bookman Old Style"/>
        </w:rPr>
        <w:footnoteRef/>
      </w:r>
      <w:r w:rsidRPr="00BC71FE">
        <w:rPr>
          <w:rFonts w:ascii="Bookman Old Style" w:hAnsi="Bookman Old Style"/>
          <w:sz w:val="24"/>
          <w:szCs w:val="24"/>
        </w:rPr>
        <w:t xml:space="preserve">Qui con “radice quadrata” si intende un’espressione del tipo </w:t>
      </w: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+a</m:t>
                </m:r>
              </m:e>
            </m:d>
          </m:e>
          <m:sup>
            <m:r>
              <w:rPr>
                <w:rFonts w:ascii="Cambria Math" w:hAnsi="Cambria Math"/>
                <w:sz w:val="24"/>
                <w:szCs w:val="24"/>
              </w:rPr>
              <m:t>2</m:t>
            </m:r>
          </m:sup>
        </m:sSup>
      </m:oMath>
      <w:r w:rsidRPr="00BC71FE">
        <w:rPr>
          <w:rFonts w:ascii="Bookman Old Style" w:eastAsiaTheme="minorEastAsia" w:hAnsi="Bookman Old Style"/>
          <w:sz w:val="24"/>
          <w:szCs w:val="24"/>
        </w:rPr>
        <w:t>.</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E2E85"/>
    <w:rsid w:val="0001720E"/>
    <w:rsid w:val="00041319"/>
    <w:rsid w:val="00311659"/>
    <w:rsid w:val="003243EA"/>
    <w:rsid w:val="003C3AC2"/>
    <w:rsid w:val="003D2AFF"/>
    <w:rsid w:val="0045184A"/>
    <w:rsid w:val="00484F55"/>
    <w:rsid w:val="00576BC9"/>
    <w:rsid w:val="006253F8"/>
    <w:rsid w:val="007707D3"/>
    <w:rsid w:val="007E2E85"/>
    <w:rsid w:val="0087136F"/>
    <w:rsid w:val="0088552E"/>
    <w:rsid w:val="008D7390"/>
    <w:rsid w:val="009646D1"/>
    <w:rsid w:val="00A95E4F"/>
    <w:rsid w:val="00AC132D"/>
    <w:rsid w:val="00AE1730"/>
    <w:rsid w:val="00AE6A6B"/>
    <w:rsid w:val="00B0522F"/>
    <w:rsid w:val="00BA2306"/>
    <w:rsid w:val="00BC71FE"/>
    <w:rsid w:val="00D47603"/>
    <w:rsid w:val="00DB692F"/>
    <w:rsid w:val="00E407BF"/>
    <w:rsid w:val="00EA36D8"/>
    <w:rsid w:val="00EB09AA"/>
    <w:rsid w:val="00F73AB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2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E2E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E2E85"/>
    <w:rPr>
      <w:sz w:val="20"/>
      <w:szCs w:val="20"/>
    </w:rPr>
  </w:style>
  <w:style w:type="character" w:styleId="Rimandonotaapidipagina">
    <w:name w:val="footnote reference"/>
    <w:basedOn w:val="Carpredefinitoparagrafo"/>
    <w:uiPriority w:val="99"/>
    <w:semiHidden/>
    <w:unhideWhenUsed/>
    <w:rsid w:val="007E2E85"/>
    <w:rPr>
      <w:vertAlign w:val="superscript"/>
    </w:rPr>
  </w:style>
  <w:style w:type="character" w:styleId="Testosegnaposto">
    <w:name w:val="Placeholder Text"/>
    <w:basedOn w:val="Carpredefinitoparagrafo"/>
    <w:uiPriority w:val="99"/>
    <w:semiHidden/>
    <w:rsid w:val="00041319"/>
    <w:rPr>
      <w:color w:val="808080"/>
    </w:rPr>
  </w:style>
  <w:style w:type="paragraph" w:styleId="Testofumetto">
    <w:name w:val="Balloon Text"/>
    <w:basedOn w:val="Normale"/>
    <w:link w:val="TestofumettoCarattere"/>
    <w:uiPriority w:val="99"/>
    <w:semiHidden/>
    <w:unhideWhenUsed/>
    <w:rsid w:val="000413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1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E2E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E2E85"/>
    <w:rPr>
      <w:sz w:val="20"/>
      <w:szCs w:val="20"/>
    </w:rPr>
  </w:style>
  <w:style w:type="character" w:styleId="Rimandonotaapidipagina">
    <w:name w:val="footnote reference"/>
    <w:basedOn w:val="Carpredefinitoparagrafo"/>
    <w:uiPriority w:val="99"/>
    <w:semiHidden/>
    <w:unhideWhenUsed/>
    <w:rsid w:val="007E2E85"/>
    <w:rPr>
      <w:vertAlign w:val="superscript"/>
    </w:rPr>
  </w:style>
  <w:style w:type="character" w:styleId="Testosegnaposto">
    <w:name w:val="Placeholder Text"/>
    <w:basedOn w:val="Carpredefinitoparagrafo"/>
    <w:uiPriority w:val="99"/>
    <w:semiHidden/>
    <w:rsid w:val="00041319"/>
    <w:rPr>
      <w:color w:val="808080"/>
    </w:rPr>
  </w:style>
  <w:style w:type="paragraph" w:styleId="Testofumetto">
    <w:name w:val="Balloon Text"/>
    <w:basedOn w:val="Normale"/>
    <w:link w:val="TestofumettoCarattere"/>
    <w:uiPriority w:val="99"/>
    <w:semiHidden/>
    <w:unhideWhenUsed/>
    <w:rsid w:val="000413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1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AF18-EC30-49A2-A4F4-02D7DE7E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Pages>
  <Words>1145</Words>
  <Characters>6531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14</cp:revision>
  <dcterms:created xsi:type="dcterms:W3CDTF">2012-04-08T09:01:00Z</dcterms:created>
  <dcterms:modified xsi:type="dcterms:W3CDTF">2012-04-09T16:17:00Z</dcterms:modified>
</cp:coreProperties>
</file>